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615A7" w14:textId="77777777" w:rsidR="00404A68" w:rsidRPr="00440A88" w:rsidRDefault="00000000" w:rsidP="00CE2496">
      <w:pPr>
        <w:pStyle w:val="KonuBal"/>
        <w:jc w:val="both"/>
        <w:rPr>
          <w:rFonts w:ascii="Arial" w:hAnsi="Arial" w:cs="Arial"/>
          <w:b/>
          <w:bCs/>
          <w:sz w:val="22"/>
          <w:szCs w:val="22"/>
        </w:rPr>
      </w:pPr>
      <w:r w:rsidRPr="00440A88">
        <w:rPr>
          <w:rFonts w:ascii="Arial" w:hAnsi="Arial" w:cs="Arial"/>
          <w:b/>
          <w:bCs/>
          <w:sz w:val="22"/>
          <w:szCs w:val="22"/>
        </w:rPr>
        <w:t>29 ATAG Çalıştayı Açılış Konuşması</w:t>
      </w:r>
    </w:p>
    <w:p w14:paraId="2C5F163E" w14:textId="77777777" w:rsidR="00404A68" w:rsidRPr="005D323A" w:rsidRDefault="00000000" w:rsidP="00CE2496">
      <w:pPr>
        <w:keepLines/>
        <w:jc w:val="both"/>
        <w:rPr>
          <w:rFonts w:ascii="Arial" w:hAnsi="Arial" w:cs="Arial"/>
          <w:sz w:val="22"/>
        </w:rPr>
      </w:pPr>
      <w:r w:rsidRPr="005D323A">
        <w:rPr>
          <w:rFonts w:ascii="Arial" w:hAnsi="Arial" w:cs="Arial"/>
          <w:sz w:val="22"/>
        </w:rPr>
        <w:t xml:space="preserve">Sayın </w:t>
      </w:r>
      <w:proofErr w:type="spellStart"/>
      <w:r w:rsidRPr="005D323A">
        <w:rPr>
          <w:rFonts w:ascii="Arial" w:hAnsi="Arial" w:cs="Arial"/>
          <w:sz w:val="22"/>
        </w:rPr>
        <w:t>protokol</w:t>
      </w:r>
      <w:proofErr w:type="spellEnd"/>
      <w:r w:rsidRPr="005D323A">
        <w:rPr>
          <w:rFonts w:ascii="Arial" w:hAnsi="Arial" w:cs="Arial"/>
          <w:sz w:val="22"/>
        </w:rPr>
        <w:t xml:space="preserve"> </w:t>
      </w:r>
      <w:proofErr w:type="spellStart"/>
      <w:r w:rsidRPr="005D323A">
        <w:rPr>
          <w:rFonts w:ascii="Arial" w:hAnsi="Arial" w:cs="Arial"/>
          <w:sz w:val="22"/>
        </w:rPr>
        <w:t>üyeleri</w:t>
      </w:r>
      <w:proofErr w:type="spellEnd"/>
      <w:r w:rsidRPr="005D323A">
        <w:rPr>
          <w:rFonts w:ascii="Arial" w:hAnsi="Arial" w:cs="Arial"/>
          <w:sz w:val="22"/>
        </w:rPr>
        <w:t xml:space="preserve">, </w:t>
      </w:r>
      <w:proofErr w:type="spellStart"/>
      <w:r w:rsidRPr="005D323A">
        <w:rPr>
          <w:rFonts w:ascii="Arial" w:hAnsi="Arial" w:cs="Arial"/>
          <w:sz w:val="22"/>
        </w:rPr>
        <w:t>değerli</w:t>
      </w:r>
      <w:proofErr w:type="spellEnd"/>
      <w:r w:rsidRPr="005D323A">
        <w:rPr>
          <w:rFonts w:ascii="Arial" w:hAnsi="Arial" w:cs="Arial"/>
          <w:sz w:val="22"/>
        </w:rPr>
        <w:t xml:space="preserve"> </w:t>
      </w:r>
      <w:proofErr w:type="spellStart"/>
      <w:r w:rsidRPr="005D323A">
        <w:rPr>
          <w:rFonts w:ascii="Arial" w:hAnsi="Arial" w:cs="Arial"/>
          <w:sz w:val="22"/>
        </w:rPr>
        <w:t>hocalarım</w:t>
      </w:r>
      <w:proofErr w:type="spellEnd"/>
      <w:r w:rsidRPr="005D323A">
        <w:rPr>
          <w:rFonts w:ascii="Arial" w:hAnsi="Arial" w:cs="Arial"/>
          <w:sz w:val="22"/>
        </w:rPr>
        <w:t xml:space="preserve"> ve kıymetli meslektaşlarım,</w:t>
      </w:r>
    </w:p>
    <w:p w14:paraId="56E51553" w14:textId="77777777" w:rsidR="00404A68" w:rsidRPr="005D323A" w:rsidRDefault="00000000" w:rsidP="00CE2496">
      <w:pPr>
        <w:keepLines/>
        <w:jc w:val="both"/>
        <w:rPr>
          <w:rFonts w:ascii="Arial" w:hAnsi="Arial" w:cs="Arial"/>
          <w:sz w:val="22"/>
        </w:rPr>
      </w:pPr>
      <w:r w:rsidRPr="005D323A">
        <w:rPr>
          <w:rFonts w:ascii="Arial" w:hAnsi="Arial" w:cs="Arial"/>
          <w:sz w:val="22"/>
        </w:rPr>
        <w:t>29. Aktif Tektonik Araştırma Grubu Çalıştayı’nda sizlerle bir arada olmaktan mutluluk duyuyorum. TMMOB Jeoloji Mühendisleri Odası Yönetim Kurulu adına hepinizi saygı ve dostlukla selamlıyorum.</w:t>
      </w:r>
    </w:p>
    <w:p w14:paraId="2D6FF1F6" w14:textId="77777777" w:rsidR="00404A68" w:rsidRPr="005D323A" w:rsidRDefault="00000000" w:rsidP="00CE2496">
      <w:pPr>
        <w:keepLines/>
        <w:jc w:val="both"/>
        <w:rPr>
          <w:rFonts w:ascii="Arial" w:hAnsi="Arial" w:cs="Arial"/>
          <w:sz w:val="22"/>
        </w:rPr>
      </w:pPr>
      <w:r w:rsidRPr="005D323A">
        <w:rPr>
          <w:rFonts w:ascii="Arial" w:hAnsi="Arial" w:cs="Arial"/>
          <w:sz w:val="22"/>
        </w:rPr>
        <w:t>Sözlerimin başında, ATAG’ın kuruluşuna öncülük eden Prof. Dr. Aykut Barka’yı ve yerbilimlerine emek veren, aramızdan ayrılmış bütün hocalarımızı saygıyla anıyorum.</w:t>
      </w:r>
    </w:p>
    <w:p w14:paraId="3AA237EB" w14:textId="77777777" w:rsidR="00404A68" w:rsidRPr="005D323A" w:rsidRDefault="00000000" w:rsidP="00CE2496">
      <w:pPr>
        <w:keepLines/>
        <w:jc w:val="both"/>
        <w:rPr>
          <w:rFonts w:ascii="Arial" w:hAnsi="Arial" w:cs="Arial"/>
          <w:sz w:val="22"/>
        </w:rPr>
      </w:pPr>
      <w:r w:rsidRPr="005D323A">
        <w:rPr>
          <w:rFonts w:ascii="Arial" w:hAnsi="Arial" w:cs="Arial"/>
          <w:sz w:val="22"/>
        </w:rPr>
        <w:t>Bu buluşmanın Erzincan’da gerçekleşmesi ayrı bir anlam taşıyor. 1939 ve 1992 Erzincan depremlerinin acısını taşıyan bu kent, bilimsel çalışmalarımızın insan yaşamıyla olan bağını bize hatırlatıyor.</w:t>
      </w:r>
    </w:p>
    <w:p w14:paraId="7C480C22" w14:textId="77777777" w:rsidR="00404A68" w:rsidRPr="005D323A" w:rsidRDefault="00000000" w:rsidP="00CE2496">
      <w:pPr>
        <w:keepLines/>
        <w:jc w:val="both"/>
        <w:rPr>
          <w:rFonts w:ascii="Arial" w:hAnsi="Arial" w:cs="Arial"/>
          <w:sz w:val="22"/>
        </w:rPr>
      </w:pPr>
      <w:r w:rsidRPr="005D323A">
        <w:rPr>
          <w:rFonts w:ascii="Arial" w:hAnsi="Arial" w:cs="Arial"/>
          <w:sz w:val="22"/>
        </w:rPr>
        <w:t>1999 Marmara, 2011 Van, 2020 Elazığ-Sivrice ve 6 Şubat 2023 Kahramanmaraş merkezli depremler, toplumumuzun hafızasında derin yaralar açtı. Bu depremlerde kaybettiğimiz bütün yurttaşlarımızı saygıyla anıyor, yakınlarının acısını paylaşıyorum.</w:t>
      </w:r>
    </w:p>
    <w:p w14:paraId="35227B6D" w14:textId="77777777" w:rsidR="005D323A" w:rsidRDefault="00000000" w:rsidP="00CE2496">
      <w:pPr>
        <w:keepLines/>
        <w:jc w:val="both"/>
        <w:rPr>
          <w:rFonts w:ascii="Arial" w:hAnsi="Arial" w:cs="Arial"/>
          <w:sz w:val="22"/>
        </w:rPr>
      </w:pPr>
      <w:r w:rsidRPr="005D323A">
        <w:rPr>
          <w:rFonts w:ascii="Arial" w:hAnsi="Arial" w:cs="Arial"/>
          <w:sz w:val="22"/>
        </w:rPr>
        <w:t xml:space="preserve">Özellikle 6 Şubat depremleri, bilimsel bilginin planlama, yapılaşma ve denetim süreçlerinde karşılık bulmasının yaşamsal önemini bir kez daha gösterdi. Yaşadığımız kayıplar, </w:t>
      </w:r>
      <w:proofErr w:type="spellStart"/>
      <w:r w:rsidRPr="005D323A">
        <w:rPr>
          <w:rFonts w:ascii="Arial" w:hAnsi="Arial" w:cs="Arial"/>
          <w:sz w:val="22"/>
        </w:rPr>
        <w:t>afet</w:t>
      </w:r>
      <w:proofErr w:type="spellEnd"/>
      <w:r w:rsidRPr="005D323A">
        <w:rPr>
          <w:rFonts w:ascii="Arial" w:hAnsi="Arial" w:cs="Arial"/>
          <w:sz w:val="22"/>
        </w:rPr>
        <w:t xml:space="preserve"> </w:t>
      </w:r>
      <w:proofErr w:type="spellStart"/>
      <w:r w:rsidRPr="005D323A">
        <w:rPr>
          <w:rFonts w:ascii="Arial" w:hAnsi="Arial" w:cs="Arial"/>
          <w:sz w:val="22"/>
        </w:rPr>
        <w:t>riskini</w:t>
      </w:r>
      <w:proofErr w:type="spellEnd"/>
      <w:r w:rsidRPr="005D323A">
        <w:rPr>
          <w:rFonts w:ascii="Arial" w:hAnsi="Arial" w:cs="Arial"/>
          <w:sz w:val="22"/>
        </w:rPr>
        <w:t xml:space="preserve"> </w:t>
      </w:r>
      <w:proofErr w:type="spellStart"/>
      <w:r w:rsidRPr="005D323A">
        <w:rPr>
          <w:rFonts w:ascii="Arial" w:hAnsi="Arial" w:cs="Arial"/>
          <w:sz w:val="22"/>
        </w:rPr>
        <w:t>azaltma</w:t>
      </w:r>
      <w:proofErr w:type="spellEnd"/>
      <w:r w:rsidRPr="005D323A">
        <w:rPr>
          <w:rFonts w:ascii="Arial" w:hAnsi="Arial" w:cs="Arial"/>
          <w:sz w:val="22"/>
        </w:rPr>
        <w:t xml:space="preserve"> </w:t>
      </w:r>
      <w:proofErr w:type="spellStart"/>
      <w:r w:rsidRPr="005D323A">
        <w:rPr>
          <w:rFonts w:ascii="Arial" w:hAnsi="Arial" w:cs="Arial"/>
          <w:sz w:val="22"/>
        </w:rPr>
        <w:t>sorumluluğumuzun</w:t>
      </w:r>
      <w:proofErr w:type="spellEnd"/>
      <w:r w:rsidRPr="005D323A">
        <w:rPr>
          <w:rFonts w:ascii="Arial" w:hAnsi="Arial" w:cs="Arial"/>
          <w:sz w:val="22"/>
        </w:rPr>
        <w:t xml:space="preserve"> </w:t>
      </w:r>
      <w:proofErr w:type="spellStart"/>
      <w:r w:rsidRPr="005D323A">
        <w:rPr>
          <w:rFonts w:ascii="Arial" w:hAnsi="Arial" w:cs="Arial"/>
          <w:sz w:val="22"/>
        </w:rPr>
        <w:t>ertelenemeyeceğini</w:t>
      </w:r>
      <w:proofErr w:type="spellEnd"/>
      <w:r w:rsidRPr="005D323A">
        <w:rPr>
          <w:rFonts w:ascii="Arial" w:hAnsi="Arial" w:cs="Arial"/>
          <w:sz w:val="22"/>
        </w:rPr>
        <w:t xml:space="preserve"> </w:t>
      </w:r>
      <w:proofErr w:type="spellStart"/>
      <w:r w:rsidRPr="005D323A">
        <w:rPr>
          <w:rFonts w:ascii="Arial" w:hAnsi="Arial" w:cs="Arial"/>
          <w:sz w:val="22"/>
        </w:rPr>
        <w:t>ortaya</w:t>
      </w:r>
      <w:proofErr w:type="spellEnd"/>
      <w:r w:rsidRPr="005D323A">
        <w:rPr>
          <w:rFonts w:ascii="Arial" w:hAnsi="Arial" w:cs="Arial"/>
          <w:sz w:val="22"/>
        </w:rPr>
        <w:t xml:space="preserve"> </w:t>
      </w:r>
      <w:proofErr w:type="spellStart"/>
      <w:r w:rsidRPr="005D323A">
        <w:rPr>
          <w:rFonts w:ascii="Arial" w:hAnsi="Arial" w:cs="Arial"/>
          <w:sz w:val="22"/>
        </w:rPr>
        <w:t>koyuyor</w:t>
      </w:r>
      <w:proofErr w:type="spellEnd"/>
      <w:r w:rsidRPr="005D323A">
        <w:rPr>
          <w:rFonts w:ascii="Arial" w:hAnsi="Arial" w:cs="Arial"/>
          <w:sz w:val="22"/>
        </w:rPr>
        <w:t>.</w:t>
      </w:r>
    </w:p>
    <w:p w14:paraId="576D9775" w14:textId="6C05C9FA" w:rsidR="00404A68" w:rsidRPr="005D323A" w:rsidRDefault="00000000" w:rsidP="00CE2496">
      <w:pPr>
        <w:keepLines/>
        <w:jc w:val="both"/>
        <w:rPr>
          <w:rFonts w:ascii="Arial" w:hAnsi="Arial" w:cs="Arial"/>
          <w:sz w:val="22"/>
        </w:rPr>
      </w:pPr>
      <w:proofErr w:type="spellStart"/>
      <w:r w:rsidRPr="005D323A">
        <w:rPr>
          <w:rFonts w:ascii="Arial" w:hAnsi="Arial" w:cs="Arial"/>
          <w:sz w:val="22"/>
        </w:rPr>
        <w:t>Değerli</w:t>
      </w:r>
      <w:proofErr w:type="spellEnd"/>
      <w:r w:rsidRPr="005D323A">
        <w:rPr>
          <w:rFonts w:ascii="Arial" w:hAnsi="Arial" w:cs="Arial"/>
          <w:sz w:val="22"/>
        </w:rPr>
        <w:t xml:space="preserve"> </w:t>
      </w:r>
      <w:proofErr w:type="spellStart"/>
      <w:r w:rsidRPr="005D323A">
        <w:rPr>
          <w:rFonts w:ascii="Arial" w:hAnsi="Arial" w:cs="Arial"/>
          <w:sz w:val="22"/>
        </w:rPr>
        <w:t>meslektaşlarım</w:t>
      </w:r>
      <w:proofErr w:type="spellEnd"/>
      <w:r w:rsidRPr="005D323A">
        <w:rPr>
          <w:rFonts w:ascii="Arial" w:hAnsi="Arial" w:cs="Arial"/>
          <w:sz w:val="22"/>
        </w:rPr>
        <w:t>,</w:t>
      </w:r>
    </w:p>
    <w:p w14:paraId="22583866" w14:textId="77777777" w:rsidR="00404A68" w:rsidRPr="005D323A" w:rsidRDefault="00000000" w:rsidP="00CE2496">
      <w:pPr>
        <w:keepLines/>
        <w:jc w:val="both"/>
        <w:rPr>
          <w:rFonts w:ascii="Arial" w:hAnsi="Arial" w:cs="Arial"/>
          <w:sz w:val="22"/>
        </w:rPr>
      </w:pPr>
      <w:r w:rsidRPr="005D323A">
        <w:rPr>
          <w:rFonts w:ascii="Arial" w:hAnsi="Arial" w:cs="Arial"/>
          <w:sz w:val="22"/>
        </w:rPr>
        <w:t>Aktif tektonik araştırmaları, güvenli yerleşimler kurmanın temel dayanaklarından biridir. Sahada ölçtüğümüz, haritaladığımız ve tartıştığımız her bulgu, doğru kararlarla buluştuğunda yaşamı koruyan bir değere dönüşür.</w:t>
      </w:r>
    </w:p>
    <w:p w14:paraId="2D78732D" w14:textId="77777777" w:rsidR="00404A68" w:rsidRPr="005D323A" w:rsidRDefault="00000000" w:rsidP="00CE2496">
      <w:pPr>
        <w:keepLines/>
        <w:jc w:val="both"/>
        <w:rPr>
          <w:rFonts w:ascii="Arial" w:hAnsi="Arial" w:cs="Arial"/>
          <w:sz w:val="22"/>
        </w:rPr>
      </w:pPr>
      <w:r w:rsidRPr="005D323A">
        <w:rPr>
          <w:rFonts w:ascii="Arial" w:hAnsi="Arial" w:cs="Arial"/>
          <w:sz w:val="22"/>
        </w:rPr>
        <w:t>Bu çerçevede, MTA tarafından yayımlanan yeni Türkiye Diri Fay Haritası’nı önemli bir bilimsel katkı olarak görüyoruz. Ülkemizin aktif tektonik yapısına ilişkin bilgi birikimini geliştiren bu çalışmada emeği bulunan bütün bilim insanlarına ve meslektaşlarımıza teşekkür ediyorum.</w:t>
      </w:r>
    </w:p>
    <w:p w14:paraId="00E76230" w14:textId="77777777" w:rsidR="00404A68" w:rsidRPr="005D323A" w:rsidRDefault="00000000" w:rsidP="00CE2496">
      <w:pPr>
        <w:keepLines/>
        <w:jc w:val="both"/>
        <w:rPr>
          <w:rFonts w:ascii="Arial" w:hAnsi="Arial" w:cs="Arial"/>
          <w:sz w:val="22"/>
        </w:rPr>
      </w:pPr>
      <w:r w:rsidRPr="005D323A">
        <w:rPr>
          <w:rFonts w:ascii="Arial" w:hAnsi="Arial" w:cs="Arial"/>
          <w:sz w:val="22"/>
        </w:rPr>
        <w:t>Bu birikimin, ayrıntılı jeolojik ve jeoteknik araştırmalarla birlikte mekânsal planlamaya, yer seçimine ve mühendislik uygulamalarına aktarılması gerekiyor. Fayların özelliklerini, yerel zemin koşullarını ve yapı güvenliğini birlikte değerlendiren yaklaşımı karar süreçlerinde etkin kılmalıyız.</w:t>
      </w:r>
    </w:p>
    <w:p w14:paraId="47AE80F0" w14:textId="77777777" w:rsidR="00404A68" w:rsidRPr="005D323A" w:rsidRDefault="00000000" w:rsidP="00CE2496">
      <w:pPr>
        <w:keepLines/>
        <w:jc w:val="both"/>
        <w:rPr>
          <w:rFonts w:ascii="Arial" w:hAnsi="Arial" w:cs="Arial"/>
          <w:sz w:val="22"/>
        </w:rPr>
      </w:pPr>
      <w:r w:rsidRPr="005D323A">
        <w:rPr>
          <w:rFonts w:ascii="Arial" w:hAnsi="Arial" w:cs="Arial"/>
          <w:sz w:val="22"/>
        </w:rPr>
        <w:t>ATAG gibi bilimsel buluşmaların değeri de burada ortaya çıkıyor. Farklı disiplinlerin bulgularını birlikte değerlendirmek, belirsizlikleri açıkça tartışmak ve yeni araştırma ihtiyaçlarını belirlemek, ortak hareket etme kapasitemizi güçlendiriyor. Burada kurulacak iş birliklerinin, sahadaki araştırmalara ve afet riskini azaltacak uygulamalara katkı sunacağına inanıyorum.</w:t>
      </w:r>
    </w:p>
    <w:p w14:paraId="0C954531" w14:textId="77777777" w:rsidR="00404A68" w:rsidRPr="005D323A" w:rsidRDefault="00000000" w:rsidP="00CE2496">
      <w:pPr>
        <w:keepLines/>
        <w:jc w:val="both"/>
        <w:rPr>
          <w:rFonts w:ascii="Arial" w:hAnsi="Arial" w:cs="Arial"/>
          <w:sz w:val="22"/>
        </w:rPr>
      </w:pPr>
      <w:r w:rsidRPr="005D323A">
        <w:rPr>
          <w:rFonts w:ascii="Arial" w:hAnsi="Arial" w:cs="Arial"/>
          <w:sz w:val="22"/>
        </w:rPr>
        <w:t>Jeoloji Mühendisleri Odası olarak, bilimsel bilginin kamu yararına kullanılmasını mesleki sorumluluğumuzun ayrılmaz bir parçası olarak görüyoruz. Üniversitelerimiz, araştırma kurumlarımız ve ilgili kamu kuruluşlarıyla bu doğrultuda birlikte çalışmayı önemsiyoruz.</w:t>
      </w:r>
    </w:p>
    <w:p w14:paraId="558C2B1D" w14:textId="77777777" w:rsidR="00404A68" w:rsidRPr="005D323A" w:rsidRDefault="00000000" w:rsidP="00CE2496">
      <w:pPr>
        <w:keepLines/>
        <w:jc w:val="both"/>
        <w:rPr>
          <w:rFonts w:ascii="Arial" w:hAnsi="Arial" w:cs="Arial"/>
          <w:sz w:val="22"/>
        </w:rPr>
      </w:pPr>
      <w:r w:rsidRPr="005D323A">
        <w:rPr>
          <w:rFonts w:ascii="Arial" w:hAnsi="Arial" w:cs="Arial"/>
          <w:sz w:val="22"/>
        </w:rPr>
        <w:t>Bu buluşmaya ev sahipliği yapan Erzincan Binali Yıldırım Üniversitesine ve Deprem Teknolojileri Enstitüsüne; Düzenleme Kurulu Başkanı Dr. Öğr. Üyesi Yasemin Korkusuz Öztürk’e, bilim ve düzenleme kurullarına ve emeği geçen herkese teşekkür ediyorum.</w:t>
      </w:r>
    </w:p>
    <w:p w14:paraId="7D5EC7DB" w14:textId="466F2CEE" w:rsidR="00404A68" w:rsidRDefault="00000000" w:rsidP="00CE2496">
      <w:pPr>
        <w:keepLines/>
        <w:jc w:val="both"/>
        <w:rPr>
          <w:rFonts w:ascii="Arial" w:hAnsi="Arial" w:cs="Arial"/>
          <w:sz w:val="22"/>
        </w:rPr>
      </w:pPr>
      <w:proofErr w:type="spellStart"/>
      <w:r w:rsidRPr="005D323A">
        <w:rPr>
          <w:rFonts w:ascii="Arial" w:hAnsi="Arial" w:cs="Arial"/>
          <w:sz w:val="22"/>
        </w:rPr>
        <w:t>Çalıştayın</w:t>
      </w:r>
      <w:proofErr w:type="spellEnd"/>
      <w:r w:rsidRPr="005D323A">
        <w:rPr>
          <w:rFonts w:ascii="Arial" w:hAnsi="Arial" w:cs="Arial"/>
          <w:sz w:val="22"/>
        </w:rPr>
        <w:t xml:space="preserve"> </w:t>
      </w:r>
      <w:proofErr w:type="spellStart"/>
      <w:r w:rsidRPr="005D323A">
        <w:rPr>
          <w:rFonts w:ascii="Arial" w:hAnsi="Arial" w:cs="Arial"/>
          <w:sz w:val="22"/>
        </w:rPr>
        <w:t>verimli</w:t>
      </w:r>
      <w:proofErr w:type="spellEnd"/>
      <w:r w:rsidRPr="005D323A">
        <w:rPr>
          <w:rFonts w:ascii="Arial" w:hAnsi="Arial" w:cs="Arial"/>
          <w:sz w:val="22"/>
        </w:rPr>
        <w:t xml:space="preserve"> </w:t>
      </w:r>
      <w:proofErr w:type="spellStart"/>
      <w:r w:rsidRPr="005D323A">
        <w:rPr>
          <w:rFonts w:ascii="Arial" w:hAnsi="Arial" w:cs="Arial"/>
          <w:sz w:val="22"/>
        </w:rPr>
        <w:t>tartışmalara</w:t>
      </w:r>
      <w:proofErr w:type="spellEnd"/>
      <w:r w:rsidRPr="005D323A">
        <w:rPr>
          <w:rFonts w:ascii="Arial" w:hAnsi="Arial" w:cs="Arial"/>
          <w:sz w:val="22"/>
        </w:rPr>
        <w:t xml:space="preserve"> </w:t>
      </w:r>
      <w:proofErr w:type="spellStart"/>
      <w:r w:rsidRPr="005D323A">
        <w:rPr>
          <w:rFonts w:ascii="Arial" w:hAnsi="Arial" w:cs="Arial"/>
          <w:sz w:val="22"/>
        </w:rPr>
        <w:t>vesile</w:t>
      </w:r>
      <w:proofErr w:type="spellEnd"/>
      <w:r w:rsidRPr="005D323A">
        <w:rPr>
          <w:rFonts w:ascii="Arial" w:hAnsi="Arial" w:cs="Arial"/>
          <w:sz w:val="22"/>
        </w:rPr>
        <w:t xml:space="preserve"> </w:t>
      </w:r>
      <w:proofErr w:type="spellStart"/>
      <w:r w:rsidRPr="005D323A">
        <w:rPr>
          <w:rFonts w:ascii="Arial" w:hAnsi="Arial" w:cs="Arial"/>
          <w:sz w:val="22"/>
        </w:rPr>
        <w:t>olmasını</w:t>
      </w:r>
      <w:proofErr w:type="spellEnd"/>
      <w:r w:rsidRPr="005D323A">
        <w:rPr>
          <w:rFonts w:ascii="Arial" w:hAnsi="Arial" w:cs="Arial"/>
          <w:sz w:val="22"/>
        </w:rPr>
        <w:t xml:space="preserve"> </w:t>
      </w:r>
      <w:proofErr w:type="spellStart"/>
      <w:r w:rsidRPr="005D323A">
        <w:rPr>
          <w:rFonts w:ascii="Arial" w:hAnsi="Arial" w:cs="Arial"/>
          <w:sz w:val="22"/>
        </w:rPr>
        <w:t>diliyor</w:t>
      </w:r>
      <w:proofErr w:type="spellEnd"/>
      <w:r w:rsidRPr="005D323A">
        <w:rPr>
          <w:rFonts w:ascii="Arial" w:hAnsi="Arial" w:cs="Arial"/>
          <w:sz w:val="22"/>
        </w:rPr>
        <w:t xml:space="preserve">; </w:t>
      </w:r>
      <w:proofErr w:type="spellStart"/>
      <w:r w:rsidRPr="005D323A">
        <w:rPr>
          <w:rFonts w:ascii="Arial" w:hAnsi="Arial" w:cs="Arial"/>
          <w:sz w:val="22"/>
        </w:rPr>
        <w:t>bilimsel</w:t>
      </w:r>
      <w:proofErr w:type="spellEnd"/>
      <w:r w:rsidRPr="005D323A">
        <w:rPr>
          <w:rFonts w:ascii="Arial" w:hAnsi="Arial" w:cs="Arial"/>
          <w:sz w:val="22"/>
        </w:rPr>
        <w:t xml:space="preserve"> </w:t>
      </w:r>
      <w:proofErr w:type="spellStart"/>
      <w:r w:rsidRPr="005D323A">
        <w:rPr>
          <w:rFonts w:ascii="Arial" w:hAnsi="Arial" w:cs="Arial"/>
          <w:sz w:val="22"/>
        </w:rPr>
        <w:t>birikimimizi</w:t>
      </w:r>
      <w:proofErr w:type="spellEnd"/>
      <w:r w:rsidRPr="005D323A">
        <w:rPr>
          <w:rFonts w:ascii="Arial" w:hAnsi="Arial" w:cs="Arial"/>
          <w:sz w:val="22"/>
        </w:rPr>
        <w:t xml:space="preserve"> toplumun </w:t>
      </w:r>
      <w:proofErr w:type="spellStart"/>
      <w:r w:rsidRPr="005D323A">
        <w:rPr>
          <w:rFonts w:ascii="Arial" w:hAnsi="Arial" w:cs="Arial"/>
          <w:sz w:val="22"/>
        </w:rPr>
        <w:t>güvenli</w:t>
      </w:r>
      <w:proofErr w:type="spellEnd"/>
      <w:r w:rsidRPr="005D323A">
        <w:rPr>
          <w:rFonts w:ascii="Arial" w:hAnsi="Arial" w:cs="Arial"/>
          <w:sz w:val="22"/>
        </w:rPr>
        <w:t xml:space="preserve"> </w:t>
      </w:r>
      <w:proofErr w:type="spellStart"/>
      <w:r w:rsidRPr="005D323A">
        <w:rPr>
          <w:rFonts w:ascii="Arial" w:hAnsi="Arial" w:cs="Arial"/>
          <w:sz w:val="22"/>
        </w:rPr>
        <w:t>geleceğine</w:t>
      </w:r>
      <w:proofErr w:type="spellEnd"/>
      <w:r w:rsidRPr="005D323A">
        <w:rPr>
          <w:rFonts w:ascii="Arial" w:hAnsi="Arial" w:cs="Arial"/>
          <w:sz w:val="22"/>
        </w:rPr>
        <w:t xml:space="preserve"> </w:t>
      </w:r>
      <w:proofErr w:type="spellStart"/>
      <w:r w:rsidRPr="005D323A">
        <w:rPr>
          <w:rFonts w:ascii="Arial" w:hAnsi="Arial" w:cs="Arial"/>
          <w:sz w:val="22"/>
        </w:rPr>
        <w:t>taşıma</w:t>
      </w:r>
      <w:proofErr w:type="spellEnd"/>
      <w:r w:rsidRPr="005D323A">
        <w:rPr>
          <w:rFonts w:ascii="Arial" w:hAnsi="Arial" w:cs="Arial"/>
          <w:sz w:val="22"/>
        </w:rPr>
        <w:t xml:space="preserve"> </w:t>
      </w:r>
      <w:proofErr w:type="spellStart"/>
      <w:r w:rsidRPr="005D323A">
        <w:rPr>
          <w:rFonts w:ascii="Arial" w:hAnsi="Arial" w:cs="Arial"/>
          <w:sz w:val="22"/>
        </w:rPr>
        <w:t>kararlılığıyla</w:t>
      </w:r>
      <w:proofErr w:type="spellEnd"/>
      <w:r w:rsidRPr="005D323A">
        <w:rPr>
          <w:rFonts w:ascii="Arial" w:hAnsi="Arial" w:cs="Arial"/>
          <w:sz w:val="22"/>
        </w:rPr>
        <w:t xml:space="preserve"> </w:t>
      </w:r>
      <w:proofErr w:type="spellStart"/>
      <w:r w:rsidRPr="005D323A">
        <w:rPr>
          <w:rFonts w:ascii="Arial" w:hAnsi="Arial" w:cs="Arial"/>
          <w:sz w:val="22"/>
        </w:rPr>
        <w:t>hepinizi</w:t>
      </w:r>
      <w:proofErr w:type="spellEnd"/>
      <w:r w:rsidRPr="005D323A">
        <w:rPr>
          <w:rFonts w:ascii="Arial" w:hAnsi="Arial" w:cs="Arial"/>
          <w:sz w:val="22"/>
        </w:rPr>
        <w:t xml:space="preserve"> </w:t>
      </w:r>
      <w:proofErr w:type="spellStart"/>
      <w:r w:rsidRPr="005D323A">
        <w:rPr>
          <w:rFonts w:ascii="Arial" w:hAnsi="Arial" w:cs="Arial"/>
          <w:sz w:val="22"/>
        </w:rPr>
        <w:t>saygıyla</w:t>
      </w:r>
      <w:proofErr w:type="spellEnd"/>
      <w:r w:rsidRPr="005D323A">
        <w:rPr>
          <w:rFonts w:ascii="Arial" w:hAnsi="Arial" w:cs="Arial"/>
          <w:sz w:val="22"/>
        </w:rPr>
        <w:t xml:space="preserve"> </w:t>
      </w:r>
      <w:proofErr w:type="spellStart"/>
      <w:r w:rsidRPr="005D323A">
        <w:rPr>
          <w:rFonts w:ascii="Arial" w:hAnsi="Arial" w:cs="Arial"/>
          <w:sz w:val="22"/>
        </w:rPr>
        <w:t>selamlıyorum</w:t>
      </w:r>
      <w:proofErr w:type="spellEnd"/>
      <w:r w:rsidRPr="005D323A">
        <w:rPr>
          <w:rFonts w:ascii="Arial" w:hAnsi="Arial" w:cs="Arial"/>
          <w:sz w:val="22"/>
        </w:rPr>
        <w:t>.</w:t>
      </w:r>
    </w:p>
    <w:p w14:paraId="73A17DA6" w14:textId="5CA9F862" w:rsidR="005D323A" w:rsidRPr="005D323A" w:rsidRDefault="005D323A" w:rsidP="00CE2496">
      <w:pPr>
        <w:spacing w:after="320"/>
        <w:rPr>
          <w:rFonts w:ascii="Arial" w:hAnsi="Arial" w:cs="Arial"/>
          <w:sz w:val="22"/>
        </w:rPr>
      </w:pPr>
      <w:r w:rsidRPr="005D323A">
        <w:rPr>
          <w:rFonts w:ascii="Arial" w:hAnsi="Arial" w:cs="Arial"/>
          <w:sz w:val="22"/>
        </w:rPr>
        <w:t>Düzgün Esina</w:t>
      </w:r>
      <w:r w:rsidRPr="005D323A">
        <w:rPr>
          <w:rFonts w:ascii="Arial" w:hAnsi="Arial" w:cs="Arial"/>
          <w:sz w:val="22"/>
        </w:rPr>
        <w:br/>
        <w:t xml:space="preserve">TMMOB </w:t>
      </w:r>
      <w:proofErr w:type="spellStart"/>
      <w:r w:rsidRPr="005D323A">
        <w:rPr>
          <w:rFonts w:ascii="Arial" w:hAnsi="Arial" w:cs="Arial"/>
          <w:sz w:val="22"/>
        </w:rPr>
        <w:t>Jeoloji</w:t>
      </w:r>
      <w:proofErr w:type="spellEnd"/>
      <w:r w:rsidRPr="005D323A">
        <w:rPr>
          <w:rFonts w:ascii="Arial" w:hAnsi="Arial" w:cs="Arial"/>
          <w:sz w:val="22"/>
        </w:rPr>
        <w:t xml:space="preserve"> </w:t>
      </w:r>
      <w:proofErr w:type="spellStart"/>
      <w:r w:rsidRPr="005D323A">
        <w:rPr>
          <w:rFonts w:ascii="Arial" w:hAnsi="Arial" w:cs="Arial"/>
          <w:sz w:val="22"/>
        </w:rPr>
        <w:t>Mühendisleri</w:t>
      </w:r>
      <w:proofErr w:type="spellEnd"/>
      <w:r w:rsidRPr="005D323A">
        <w:rPr>
          <w:rFonts w:ascii="Arial" w:hAnsi="Arial" w:cs="Arial"/>
          <w:sz w:val="22"/>
        </w:rPr>
        <w:t xml:space="preserve"> </w:t>
      </w:r>
      <w:proofErr w:type="spellStart"/>
      <w:r w:rsidRPr="005D323A">
        <w:rPr>
          <w:rFonts w:ascii="Arial" w:hAnsi="Arial" w:cs="Arial"/>
          <w:sz w:val="22"/>
        </w:rPr>
        <w:t>Odası</w:t>
      </w:r>
      <w:proofErr w:type="spellEnd"/>
      <w:r w:rsidRPr="005D323A">
        <w:rPr>
          <w:rFonts w:ascii="Arial" w:hAnsi="Arial" w:cs="Arial"/>
          <w:sz w:val="22"/>
        </w:rPr>
        <w:t xml:space="preserve"> </w:t>
      </w:r>
      <w:proofErr w:type="spellStart"/>
      <w:r w:rsidRPr="005D323A">
        <w:rPr>
          <w:rFonts w:ascii="Arial" w:hAnsi="Arial" w:cs="Arial"/>
          <w:sz w:val="22"/>
        </w:rPr>
        <w:t>Yönetim</w:t>
      </w:r>
      <w:proofErr w:type="spellEnd"/>
      <w:r w:rsidRPr="005D323A">
        <w:rPr>
          <w:rFonts w:ascii="Arial" w:hAnsi="Arial" w:cs="Arial"/>
          <w:sz w:val="22"/>
        </w:rPr>
        <w:t xml:space="preserve"> Kurulu </w:t>
      </w:r>
      <w:proofErr w:type="spellStart"/>
      <w:r w:rsidRPr="005D323A">
        <w:rPr>
          <w:rFonts w:ascii="Arial" w:hAnsi="Arial" w:cs="Arial"/>
          <w:sz w:val="22"/>
        </w:rPr>
        <w:t>Başkanı</w:t>
      </w:r>
      <w:proofErr w:type="spellEnd"/>
    </w:p>
    <w:sectPr w:rsidR="005D323A" w:rsidRPr="005D323A"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326586486">
    <w:abstractNumId w:val="8"/>
  </w:num>
  <w:num w:numId="2" w16cid:durableId="1285387105">
    <w:abstractNumId w:val="6"/>
  </w:num>
  <w:num w:numId="3" w16cid:durableId="1085569435">
    <w:abstractNumId w:val="5"/>
  </w:num>
  <w:num w:numId="4" w16cid:durableId="1726680955">
    <w:abstractNumId w:val="4"/>
  </w:num>
  <w:num w:numId="5" w16cid:durableId="1883978626">
    <w:abstractNumId w:val="7"/>
  </w:num>
  <w:num w:numId="6" w16cid:durableId="1916863047">
    <w:abstractNumId w:val="3"/>
  </w:num>
  <w:num w:numId="7" w16cid:durableId="1335184995">
    <w:abstractNumId w:val="2"/>
  </w:num>
  <w:num w:numId="8" w16cid:durableId="1048917779">
    <w:abstractNumId w:val="1"/>
  </w:num>
  <w:num w:numId="9" w16cid:durableId="1891914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3818"/>
    <w:rsid w:val="0006063C"/>
    <w:rsid w:val="0015074B"/>
    <w:rsid w:val="0029639D"/>
    <w:rsid w:val="00326F90"/>
    <w:rsid w:val="00404A68"/>
    <w:rsid w:val="00440A88"/>
    <w:rsid w:val="005907FB"/>
    <w:rsid w:val="005D323A"/>
    <w:rsid w:val="009A0378"/>
    <w:rsid w:val="00AA1D8D"/>
    <w:rsid w:val="00B47730"/>
    <w:rsid w:val="00CB0664"/>
    <w:rsid w:val="00CE2496"/>
    <w:rsid w:val="00DC750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68FE60"/>
  <w14:defaultImageDpi w14:val="300"/>
  <w15:docId w15:val="{4680A60D-675E-4D70-B1A6-07F8E2DE6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Calibri" w:hAnsi="Calibri"/>
      <w:sz w:val="26"/>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36"/>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Deniz ISIK</cp:lastModifiedBy>
  <cp:revision>6</cp:revision>
  <dcterms:created xsi:type="dcterms:W3CDTF">2013-12-23T23:15:00Z</dcterms:created>
  <dcterms:modified xsi:type="dcterms:W3CDTF">2026-10-19T11:36:00Z</dcterms:modified>
  <cp:category/>
</cp:coreProperties>
</file>