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C2757C" w14:textId="77777777" w:rsidR="00A57B26" w:rsidRPr="00F100BB" w:rsidRDefault="00C71374" w:rsidP="00CE1D67">
      <w:pPr>
        <w:pStyle w:val="Default"/>
        <w:spacing w:line="276" w:lineRule="auto"/>
        <w:jc w:val="both"/>
        <w:rPr>
          <w:color w:val="000000" w:themeColor="text1"/>
        </w:rPr>
      </w:pPr>
      <w:r w:rsidRPr="00F100BB">
        <w:rPr>
          <w:noProof/>
          <w:color w:val="000000" w:themeColor="text1"/>
          <w:lang w:eastAsia="tr-TR"/>
        </w:rPr>
        <w:drawing>
          <wp:inline distT="0" distB="0" distL="0" distR="0" wp14:anchorId="7532ED8E" wp14:editId="1A61D86B">
            <wp:extent cx="5829300" cy="1216025"/>
            <wp:effectExtent l="0" t="0" r="0" b="3175"/>
            <wp:docPr id="1" name="Resim 1" descr="C:\Users\huseyin.alan\Desktop\251_11_33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useyin.alan\Desktop\251_11_33_13.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18804" cy="1234696"/>
                    </a:xfrm>
                    <a:prstGeom prst="rect">
                      <a:avLst/>
                    </a:prstGeom>
                    <a:noFill/>
                    <a:ln>
                      <a:noFill/>
                    </a:ln>
                  </pic:spPr>
                </pic:pic>
              </a:graphicData>
            </a:graphic>
          </wp:inline>
        </w:drawing>
      </w:r>
    </w:p>
    <w:p w14:paraId="6121C3AD" w14:textId="77777777" w:rsidR="00A57B26" w:rsidRPr="00F100BB" w:rsidRDefault="00A57B26" w:rsidP="00CE1D67">
      <w:pPr>
        <w:pStyle w:val="Default"/>
        <w:spacing w:line="276" w:lineRule="auto"/>
        <w:jc w:val="both"/>
        <w:rPr>
          <w:color w:val="000000" w:themeColor="text1"/>
        </w:rPr>
      </w:pPr>
    </w:p>
    <w:p w14:paraId="675CB570" w14:textId="77777777" w:rsidR="00DC3712" w:rsidRPr="00F100BB" w:rsidRDefault="00DC3712" w:rsidP="00DC3712">
      <w:pPr>
        <w:jc w:val="center"/>
        <w:rPr>
          <w:rFonts w:ascii="Times New Roman" w:hAnsi="Times New Roman" w:cs="Times New Roman"/>
          <w:b/>
          <w:color w:val="000000" w:themeColor="text1"/>
          <w:sz w:val="24"/>
          <w:szCs w:val="24"/>
        </w:rPr>
      </w:pPr>
      <w:r w:rsidRPr="00F100BB">
        <w:rPr>
          <w:rFonts w:ascii="Times New Roman" w:hAnsi="Times New Roman" w:cs="Times New Roman"/>
          <w:b/>
          <w:color w:val="000000" w:themeColor="text1"/>
          <w:sz w:val="24"/>
          <w:szCs w:val="24"/>
        </w:rPr>
        <w:t>3. TIBBİ JEOLOJİ ÇALIŞTAYI SONUÇ BİLDİRGESİ</w:t>
      </w:r>
    </w:p>
    <w:p w14:paraId="6AA9719C" w14:textId="24EDA430" w:rsidR="00DC3712" w:rsidRPr="00F100BB" w:rsidRDefault="00DC3712" w:rsidP="00DC3712">
      <w:pPr>
        <w:jc w:val="both"/>
        <w:rPr>
          <w:rFonts w:ascii="Times New Roman" w:hAnsi="Times New Roman" w:cs="Times New Roman"/>
          <w:color w:val="000000" w:themeColor="text1"/>
          <w:sz w:val="24"/>
          <w:szCs w:val="24"/>
        </w:rPr>
      </w:pPr>
      <w:r w:rsidRPr="00F100BB">
        <w:rPr>
          <w:rFonts w:ascii="Times New Roman" w:hAnsi="Times New Roman" w:cs="Times New Roman"/>
          <w:color w:val="000000" w:themeColor="text1"/>
          <w:sz w:val="24"/>
          <w:szCs w:val="24"/>
        </w:rPr>
        <w:t xml:space="preserve">Ülkemizde </w:t>
      </w:r>
      <w:proofErr w:type="spellStart"/>
      <w:r w:rsidRPr="00F100BB">
        <w:rPr>
          <w:rFonts w:ascii="Times New Roman" w:hAnsi="Times New Roman" w:cs="Times New Roman"/>
          <w:color w:val="000000" w:themeColor="text1"/>
          <w:sz w:val="24"/>
          <w:szCs w:val="24"/>
        </w:rPr>
        <w:t>jeojenik</w:t>
      </w:r>
      <w:proofErr w:type="spellEnd"/>
      <w:r w:rsidRPr="00F100BB">
        <w:rPr>
          <w:rFonts w:ascii="Times New Roman" w:hAnsi="Times New Roman" w:cs="Times New Roman"/>
          <w:color w:val="000000" w:themeColor="text1"/>
          <w:sz w:val="24"/>
          <w:szCs w:val="24"/>
        </w:rPr>
        <w:t xml:space="preserve"> </w:t>
      </w:r>
      <w:r w:rsidR="006C507B" w:rsidRPr="00F100BB">
        <w:rPr>
          <w:rFonts w:ascii="Times New Roman" w:hAnsi="Times New Roman" w:cs="Times New Roman"/>
          <w:color w:val="000000" w:themeColor="text1"/>
          <w:sz w:val="24"/>
          <w:szCs w:val="24"/>
        </w:rPr>
        <w:t xml:space="preserve">(jeolojik kökenli) </w:t>
      </w:r>
      <w:r w:rsidRPr="00F100BB">
        <w:rPr>
          <w:rFonts w:ascii="Times New Roman" w:hAnsi="Times New Roman" w:cs="Times New Roman"/>
          <w:color w:val="000000" w:themeColor="text1"/>
          <w:sz w:val="24"/>
          <w:szCs w:val="24"/>
        </w:rPr>
        <w:t xml:space="preserve">kirleticilerin neden olduğu halk sağlığı sorunları ve bu sorunlara ilişkin çözüm önerilerini ele almak amacıyla düzenlenen </w:t>
      </w:r>
      <w:proofErr w:type="spellStart"/>
      <w:r w:rsidRPr="00F100BB">
        <w:rPr>
          <w:rFonts w:ascii="Times New Roman" w:hAnsi="Times New Roman" w:cs="Times New Roman"/>
          <w:color w:val="000000" w:themeColor="text1"/>
          <w:sz w:val="24"/>
          <w:szCs w:val="24"/>
        </w:rPr>
        <w:t>çalıştaylar</w:t>
      </w:r>
      <w:proofErr w:type="spellEnd"/>
      <w:r w:rsidRPr="00F100BB">
        <w:rPr>
          <w:rFonts w:ascii="Times New Roman" w:hAnsi="Times New Roman" w:cs="Times New Roman"/>
          <w:color w:val="000000" w:themeColor="text1"/>
          <w:sz w:val="24"/>
          <w:szCs w:val="24"/>
        </w:rPr>
        <w:t xml:space="preserve"> serisinin üçüncüsü olan "</w:t>
      </w:r>
      <w:r w:rsidRPr="00F100BB">
        <w:rPr>
          <w:rFonts w:ascii="Times New Roman" w:hAnsi="Times New Roman" w:cs="Times New Roman"/>
          <w:b/>
          <w:color w:val="000000" w:themeColor="text1"/>
          <w:sz w:val="24"/>
          <w:szCs w:val="24"/>
        </w:rPr>
        <w:t>Sağlıklı Kentler İçin Tıbbi Jeoloji</w:t>
      </w:r>
      <w:r w:rsidRPr="00F100BB">
        <w:rPr>
          <w:rFonts w:ascii="Times New Roman" w:hAnsi="Times New Roman" w:cs="Times New Roman"/>
          <w:color w:val="000000" w:themeColor="text1"/>
          <w:sz w:val="24"/>
          <w:szCs w:val="24"/>
        </w:rPr>
        <w:t xml:space="preserve">" temalı </w:t>
      </w:r>
      <w:r w:rsidRPr="00F100BB">
        <w:rPr>
          <w:rFonts w:ascii="Times New Roman" w:hAnsi="Times New Roman" w:cs="Times New Roman"/>
          <w:b/>
          <w:color w:val="000000" w:themeColor="text1"/>
          <w:sz w:val="24"/>
          <w:szCs w:val="24"/>
        </w:rPr>
        <w:t xml:space="preserve">3. Tıbbi Jeoloji </w:t>
      </w:r>
      <w:proofErr w:type="spellStart"/>
      <w:r w:rsidRPr="00F100BB">
        <w:rPr>
          <w:rFonts w:ascii="Times New Roman" w:hAnsi="Times New Roman" w:cs="Times New Roman"/>
          <w:b/>
          <w:color w:val="000000" w:themeColor="text1"/>
          <w:sz w:val="24"/>
          <w:szCs w:val="24"/>
        </w:rPr>
        <w:t>Çalıştayı</w:t>
      </w:r>
      <w:proofErr w:type="spellEnd"/>
      <w:r w:rsidRPr="00F100BB">
        <w:rPr>
          <w:rFonts w:ascii="Times New Roman" w:hAnsi="Times New Roman" w:cs="Times New Roman"/>
          <w:color w:val="000000" w:themeColor="text1"/>
          <w:sz w:val="24"/>
          <w:szCs w:val="24"/>
        </w:rPr>
        <w:t>, 21-23 Kasım 2025 tarihleri arasında Eskişehir'de, Osmangazi Üniversitesi Kongre ve Kültür Merkezi'nde gerçekleştirilmiştir.</w:t>
      </w:r>
    </w:p>
    <w:p w14:paraId="01786B68" w14:textId="3B700507" w:rsidR="00DC3712" w:rsidRPr="00F100BB" w:rsidRDefault="00DC3712" w:rsidP="00DC3712">
      <w:pPr>
        <w:jc w:val="both"/>
        <w:rPr>
          <w:rFonts w:ascii="Times New Roman" w:hAnsi="Times New Roman" w:cs="Times New Roman"/>
          <w:color w:val="000000" w:themeColor="text1"/>
          <w:sz w:val="24"/>
          <w:szCs w:val="24"/>
        </w:rPr>
      </w:pPr>
      <w:proofErr w:type="spellStart"/>
      <w:r w:rsidRPr="00F100BB">
        <w:rPr>
          <w:rFonts w:ascii="Times New Roman" w:hAnsi="Times New Roman" w:cs="Times New Roman"/>
          <w:color w:val="000000" w:themeColor="text1"/>
          <w:sz w:val="24"/>
          <w:szCs w:val="24"/>
        </w:rPr>
        <w:t>Çalıştay</w:t>
      </w:r>
      <w:proofErr w:type="spellEnd"/>
      <w:r w:rsidRPr="00F100BB">
        <w:rPr>
          <w:rFonts w:ascii="Times New Roman" w:hAnsi="Times New Roman" w:cs="Times New Roman"/>
          <w:color w:val="000000" w:themeColor="text1"/>
          <w:sz w:val="24"/>
          <w:szCs w:val="24"/>
        </w:rPr>
        <w:t>; TMMOB Jeoloji Mühendisleri Odası Genel Merkezi ve Eskişehir Şubesi'nin öncülüğünde, MTA Genel Müdürlüğü, AFAD Başkanlığı, Eskişehir Osmangazi Üniversitesi Jeoloji Mühendisliği Bölüm Başkanlığı, Akdeniz Üniversitesi Jeoloji Mühendisliği Bölüm Başkanlığı</w:t>
      </w:r>
      <w:r w:rsidR="006F4666"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İLBANK Planlama ve Koordinasyon Dairesi Başkanlığı</w:t>
      </w:r>
      <w:r w:rsidR="00786B56" w:rsidRPr="00F100BB">
        <w:rPr>
          <w:rFonts w:ascii="Times New Roman" w:hAnsi="Times New Roman" w:cs="Times New Roman"/>
          <w:color w:val="000000" w:themeColor="text1"/>
          <w:sz w:val="24"/>
          <w:szCs w:val="24"/>
        </w:rPr>
        <w:t>, Endüstriyel Toksikoloji ve Mesleki Hijyen Derneği</w:t>
      </w:r>
      <w:r w:rsidR="00931728" w:rsidRPr="00F100BB">
        <w:rPr>
          <w:rFonts w:ascii="Times New Roman" w:hAnsi="Times New Roman" w:cs="Times New Roman"/>
          <w:color w:val="000000" w:themeColor="text1"/>
          <w:sz w:val="24"/>
          <w:szCs w:val="24"/>
        </w:rPr>
        <w:t xml:space="preserve"> ile</w:t>
      </w:r>
      <w:r w:rsidRPr="00F100BB">
        <w:rPr>
          <w:rFonts w:ascii="Times New Roman" w:hAnsi="Times New Roman" w:cs="Times New Roman"/>
          <w:color w:val="000000" w:themeColor="text1"/>
          <w:sz w:val="24"/>
          <w:szCs w:val="24"/>
        </w:rPr>
        <w:t xml:space="preserve"> Türk </w:t>
      </w:r>
      <w:proofErr w:type="spellStart"/>
      <w:r w:rsidRPr="00F100BB">
        <w:rPr>
          <w:rFonts w:ascii="Times New Roman" w:hAnsi="Times New Roman" w:cs="Times New Roman"/>
          <w:color w:val="000000" w:themeColor="text1"/>
          <w:sz w:val="24"/>
          <w:szCs w:val="24"/>
        </w:rPr>
        <w:t>Toraks</w:t>
      </w:r>
      <w:proofErr w:type="spellEnd"/>
      <w:r w:rsidRPr="00F100BB">
        <w:rPr>
          <w:rFonts w:ascii="Times New Roman" w:hAnsi="Times New Roman" w:cs="Times New Roman"/>
          <w:color w:val="000000" w:themeColor="text1"/>
          <w:sz w:val="24"/>
          <w:szCs w:val="24"/>
        </w:rPr>
        <w:t xml:space="preserve"> Derneği'nin ortak organizasyonu</w:t>
      </w:r>
      <w:r w:rsidR="00931728" w:rsidRPr="00F100BB">
        <w:rPr>
          <w:rFonts w:ascii="Times New Roman" w:hAnsi="Times New Roman" w:cs="Times New Roman"/>
          <w:color w:val="000000" w:themeColor="text1"/>
          <w:sz w:val="24"/>
          <w:szCs w:val="24"/>
        </w:rPr>
        <w:t xml:space="preserve"> ve </w:t>
      </w:r>
      <w:r w:rsidR="006F4666" w:rsidRPr="00F100BB">
        <w:rPr>
          <w:rFonts w:ascii="Times New Roman" w:hAnsi="Times New Roman" w:cs="Times New Roman"/>
          <w:color w:val="000000" w:themeColor="text1"/>
          <w:sz w:val="24"/>
          <w:szCs w:val="24"/>
        </w:rPr>
        <w:t>Süleyman Demirel Üniversitesi Jeoloji Mühendisliği Bölüm Başkanlığı</w:t>
      </w:r>
      <w:r w:rsidR="003A1C3B" w:rsidRPr="00F100BB">
        <w:rPr>
          <w:rFonts w:ascii="Times New Roman" w:hAnsi="Times New Roman" w:cs="Times New Roman"/>
          <w:color w:val="000000" w:themeColor="text1"/>
          <w:sz w:val="24"/>
          <w:szCs w:val="24"/>
        </w:rPr>
        <w:t>’nın</w:t>
      </w:r>
      <w:r w:rsidR="006F4666" w:rsidRPr="00F100BB">
        <w:rPr>
          <w:rFonts w:ascii="Times New Roman" w:hAnsi="Times New Roman" w:cs="Times New Roman"/>
          <w:color w:val="000000" w:themeColor="text1"/>
          <w:sz w:val="24"/>
          <w:szCs w:val="24"/>
        </w:rPr>
        <w:t xml:space="preserve"> </w:t>
      </w:r>
      <w:r w:rsidR="003A1C3B" w:rsidRPr="00F100BB">
        <w:rPr>
          <w:rFonts w:ascii="Times New Roman" w:hAnsi="Times New Roman" w:cs="Times New Roman"/>
          <w:color w:val="000000" w:themeColor="text1"/>
          <w:sz w:val="24"/>
          <w:szCs w:val="24"/>
        </w:rPr>
        <w:t xml:space="preserve">destekleriyle düzenlenmiştir. Ayrıca, </w:t>
      </w:r>
      <w:r w:rsidR="00D51BAF" w:rsidRPr="00F100BB">
        <w:rPr>
          <w:rFonts w:ascii="Times New Roman" w:hAnsi="Times New Roman" w:cs="Times New Roman"/>
          <w:color w:val="000000" w:themeColor="text1"/>
          <w:sz w:val="24"/>
          <w:szCs w:val="24"/>
        </w:rPr>
        <w:t>Uluslararası Tıbbi Jeoloji Derneği (IMGA)</w:t>
      </w:r>
      <w:r w:rsidR="003A1C3B" w:rsidRPr="00F100BB">
        <w:rPr>
          <w:rFonts w:ascii="Times New Roman" w:hAnsi="Times New Roman" w:cs="Times New Roman"/>
          <w:color w:val="000000" w:themeColor="text1"/>
          <w:sz w:val="24"/>
          <w:szCs w:val="24"/>
        </w:rPr>
        <w:t xml:space="preserve"> temsilcisi çağrılı konuşmacı olarak destek vermiştir.</w:t>
      </w:r>
      <w:r w:rsidRPr="00F100BB">
        <w:rPr>
          <w:rFonts w:ascii="Times New Roman" w:hAnsi="Times New Roman" w:cs="Times New Roman"/>
          <w:color w:val="000000" w:themeColor="text1"/>
          <w:sz w:val="24"/>
          <w:szCs w:val="24"/>
        </w:rPr>
        <w:t xml:space="preserve"> </w:t>
      </w:r>
    </w:p>
    <w:p w14:paraId="03BD2052" w14:textId="77777777" w:rsidR="00DC3712" w:rsidRPr="00F100BB" w:rsidRDefault="00DC3712" w:rsidP="00DC3712">
      <w:pPr>
        <w:jc w:val="both"/>
        <w:rPr>
          <w:rFonts w:ascii="Times New Roman" w:hAnsi="Times New Roman" w:cs="Times New Roman"/>
          <w:color w:val="000000" w:themeColor="text1"/>
          <w:sz w:val="24"/>
          <w:szCs w:val="24"/>
        </w:rPr>
      </w:pPr>
      <w:r w:rsidRPr="00F100BB">
        <w:rPr>
          <w:rFonts w:ascii="Times New Roman" w:hAnsi="Times New Roman" w:cs="Times New Roman"/>
          <w:color w:val="000000" w:themeColor="text1"/>
          <w:sz w:val="24"/>
          <w:szCs w:val="24"/>
        </w:rPr>
        <w:t xml:space="preserve">Açılış törenine; Eskişehir Büyükşehir Belediye Başkanı Ayşe </w:t>
      </w:r>
      <w:r w:rsidR="00E24A61" w:rsidRPr="00F100BB">
        <w:rPr>
          <w:rFonts w:ascii="Times New Roman" w:hAnsi="Times New Roman" w:cs="Times New Roman"/>
          <w:color w:val="000000" w:themeColor="text1"/>
          <w:sz w:val="24"/>
          <w:szCs w:val="24"/>
        </w:rPr>
        <w:t>ÜNLÜCE</w:t>
      </w:r>
      <w:r w:rsidRPr="00F100BB">
        <w:rPr>
          <w:rFonts w:ascii="Times New Roman" w:hAnsi="Times New Roman" w:cs="Times New Roman"/>
          <w:color w:val="000000" w:themeColor="text1"/>
          <w:sz w:val="24"/>
          <w:szCs w:val="24"/>
        </w:rPr>
        <w:t xml:space="preserve">, Eskişehir Osmangazi Üniversitesi Rektörü Prof. Dr. Kamil </w:t>
      </w:r>
      <w:r w:rsidR="00E24A61" w:rsidRPr="00F100BB">
        <w:rPr>
          <w:rFonts w:ascii="Times New Roman" w:hAnsi="Times New Roman" w:cs="Times New Roman"/>
          <w:color w:val="000000" w:themeColor="text1"/>
          <w:sz w:val="24"/>
          <w:szCs w:val="24"/>
        </w:rPr>
        <w:t>ÇOLAK</w:t>
      </w:r>
      <w:r w:rsidRPr="00F100BB">
        <w:rPr>
          <w:rFonts w:ascii="Times New Roman" w:hAnsi="Times New Roman" w:cs="Times New Roman"/>
          <w:color w:val="000000" w:themeColor="text1"/>
          <w:sz w:val="24"/>
          <w:szCs w:val="24"/>
        </w:rPr>
        <w:t xml:space="preserve">, AFAD Başkanlığı Deprem Araştırma Daire Başkanı, Acil Durum ve Altyapı Hasarları Daire Başkanı, MTA Genel Müdürlüğü Çevre Araştırmaları Dairesi Başkanı, Osmangazi Üniversitesi Jeoloji Bölüm Başkanı, İller Bankası ve Türk </w:t>
      </w:r>
      <w:proofErr w:type="spellStart"/>
      <w:r w:rsidRPr="00F100BB">
        <w:rPr>
          <w:rFonts w:ascii="Times New Roman" w:hAnsi="Times New Roman" w:cs="Times New Roman"/>
          <w:color w:val="000000" w:themeColor="text1"/>
          <w:sz w:val="24"/>
          <w:szCs w:val="24"/>
        </w:rPr>
        <w:t>Toraks</w:t>
      </w:r>
      <w:proofErr w:type="spellEnd"/>
      <w:r w:rsidRPr="00F100BB">
        <w:rPr>
          <w:rFonts w:ascii="Times New Roman" w:hAnsi="Times New Roman" w:cs="Times New Roman"/>
          <w:color w:val="000000" w:themeColor="text1"/>
          <w:sz w:val="24"/>
          <w:szCs w:val="24"/>
        </w:rPr>
        <w:t xml:space="preserve"> Derneği yetkililerinin yanı sıra, üniversiteler, kamu kurum ve kuruluşları, meslek örgütleri ve sivil toplum kuruluşları katılım göstermiştir.</w:t>
      </w:r>
    </w:p>
    <w:p w14:paraId="098D8B5D" w14:textId="42ACEA73" w:rsidR="00DC3712" w:rsidRPr="00F100BB" w:rsidRDefault="00DC3712" w:rsidP="00DC3712">
      <w:pPr>
        <w:jc w:val="both"/>
        <w:rPr>
          <w:rFonts w:ascii="Times New Roman" w:hAnsi="Times New Roman" w:cs="Times New Roman"/>
          <w:color w:val="000000" w:themeColor="text1"/>
          <w:sz w:val="24"/>
          <w:szCs w:val="24"/>
        </w:rPr>
      </w:pPr>
      <w:proofErr w:type="spellStart"/>
      <w:r w:rsidRPr="00F100BB">
        <w:rPr>
          <w:rFonts w:ascii="Times New Roman" w:hAnsi="Times New Roman" w:cs="Times New Roman"/>
          <w:color w:val="000000" w:themeColor="text1"/>
          <w:sz w:val="24"/>
          <w:szCs w:val="24"/>
        </w:rPr>
        <w:t>Çalıştaya</w:t>
      </w:r>
      <w:proofErr w:type="spellEnd"/>
      <w:r w:rsidRPr="00F100BB">
        <w:rPr>
          <w:rFonts w:ascii="Times New Roman" w:hAnsi="Times New Roman" w:cs="Times New Roman"/>
          <w:color w:val="000000" w:themeColor="text1"/>
          <w:sz w:val="24"/>
          <w:szCs w:val="24"/>
        </w:rPr>
        <w:t xml:space="preserve">; jeoloji, </w:t>
      </w:r>
      <w:r w:rsidR="00134C15" w:rsidRPr="00F100BB">
        <w:rPr>
          <w:rFonts w:ascii="Times New Roman" w:hAnsi="Times New Roman" w:cs="Times New Roman"/>
          <w:color w:val="000000" w:themeColor="text1"/>
          <w:sz w:val="24"/>
          <w:szCs w:val="24"/>
        </w:rPr>
        <w:t xml:space="preserve">tıp, halk sağlığı, hidrojeoloji, </w:t>
      </w:r>
      <w:r w:rsidRPr="00F100BB">
        <w:rPr>
          <w:rFonts w:ascii="Times New Roman" w:hAnsi="Times New Roman" w:cs="Times New Roman"/>
          <w:color w:val="000000" w:themeColor="text1"/>
          <w:sz w:val="24"/>
          <w:szCs w:val="24"/>
        </w:rPr>
        <w:t>inşaat, ziraat, jeofizik, bilgisayar mühendisliği disiplinlerinin yanı sıra biyoloji</w:t>
      </w:r>
      <w:r w:rsidR="00134C15"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matematik</w:t>
      </w:r>
      <w:r w:rsidR="00134C15"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w:t>
      </w:r>
      <w:r w:rsidR="00134C15" w:rsidRPr="00F100BB">
        <w:rPr>
          <w:rFonts w:ascii="Times New Roman" w:hAnsi="Times New Roman" w:cs="Times New Roman"/>
          <w:color w:val="000000" w:themeColor="text1"/>
          <w:sz w:val="24"/>
          <w:szCs w:val="24"/>
        </w:rPr>
        <w:t xml:space="preserve">fizik, biyoloji, eczacılık </w:t>
      </w:r>
      <w:r w:rsidRPr="00F100BB">
        <w:rPr>
          <w:rFonts w:ascii="Times New Roman" w:hAnsi="Times New Roman" w:cs="Times New Roman"/>
          <w:color w:val="000000" w:themeColor="text1"/>
          <w:sz w:val="24"/>
          <w:szCs w:val="24"/>
        </w:rPr>
        <w:t xml:space="preserve">bölümlerinden akademisyen ve araştırmacılar ile </w:t>
      </w:r>
      <w:r w:rsidR="00134C15" w:rsidRPr="00F100BB">
        <w:rPr>
          <w:rFonts w:ascii="Times New Roman" w:hAnsi="Times New Roman" w:cs="Times New Roman"/>
          <w:color w:val="000000" w:themeColor="text1"/>
          <w:sz w:val="24"/>
          <w:szCs w:val="24"/>
        </w:rPr>
        <w:t xml:space="preserve">Eskişehir </w:t>
      </w:r>
      <w:r w:rsidRPr="00F100BB">
        <w:rPr>
          <w:rFonts w:ascii="Times New Roman" w:hAnsi="Times New Roman" w:cs="Times New Roman"/>
          <w:color w:val="000000" w:themeColor="text1"/>
          <w:sz w:val="24"/>
          <w:szCs w:val="24"/>
        </w:rPr>
        <w:t xml:space="preserve">Osmangazi Üniversitesi Jeoloji Bölümü öğrencileri katılmıştır. Türkiye dahil </w:t>
      </w:r>
      <w:r w:rsidR="00D51BAF" w:rsidRPr="00F100BB">
        <w:rPr>
          <w:rFonts w:ascii="Times New Roman" w:hAnsi="Times New Roman" w:cs="Times New Roman"/>
          <w:color w:val="000000" w:themeColor="text1"/>
          <w:sz w:val="24"/>
          <w:szCs w:val="24"/>
        </w:rPr>
        <w:t>4</w:t>
      </w:r>
      <w:r w:rsidRPr="00F100BB">
        <w:rPr>
          <w:rFonts w:ascii="Times New Roman" w:hAnsi="Times New Roman" w:cs="Times New Roman"/>
          <w:color w:val="000000" w:themeColor="text1"/>
          <w:sz w:val="24"/>
          <w:szCs w:val="24"/>
        </w:rPr>
        <w:t xml:space="preserve"> farklı ülkeden </w:t>
      </w:r>
      <w:r w:rsidR="00134C15" w:rsidRPr="00F100BB">
        <w:rPr>
          <w:rFonts w:ascii="Times New Roman" w:hAnsi="Times New Roman" w:cs="Times New Roman"/>
          <w:color w:val="000000" w:themeColor="text1"/>
          <w:sz w:val="24"/>
          <w:szCs w:val="24"/>
        </w:rPr>
        <w:t>(ABD, Hollanda</w:t>
      </w:r>
      <w:r w:rsidR="00D51BAF" w:rsidRPr="00F100BB">
        <w:rPr>
          <w:rFonts w:ascii="Times New Roman" w:hAnsi="Times New Roman" w:cs="Times New Roman"/>
          <w:color w:val="000000" w:themeColor="text1"/>
          <w:sz w:val="24"/>
          <w:szCs w:val="24"/>
        </w:rPr>
        <w:t>, Lübnan</w:t>
      </w:r>
      <w:r w:rsidR="00134C15" w:rsidRPr="00F100BB">
        <w:rPr>
          <w:rFonts w:ascii="Times New Roman" w:hAnsi="Times New Roman" w:cs="Times New Roman"/>
          <w:color w:val="000000" w:themeColor="text1"/>
          <w:sz w:val="24"/>
          <w:szCs w:val="24"/>
        </w:rPr>
        <w:t xml:space="preserve">) </w:t>
      </w:r>
      <w:r w:rsidRPr="00F100BB">
        <w:rPr>
          <w:rFonts w:ascii="Times New Roman" w:hAnsi="Times New Roman" w:cs="Times New Roman"/>
          <w:color w:val="000000" w:themeColor="text1"/>
          <w:sz w:val="24"/>
          <w:szCs w:val="24"/>
        </w:rPr>
        <w:t xml:space="preserve">toplam 45 temsilcinin katıldığı </w:t>
      </w:r>
      <w:proofErr w:type="spellStart"/>
      <w:r w:rsidRPr="00F100BB">
        <w:rPr>
          <w:rFonts w:ascii="Times New Roman" w:hAnsi="Times New Roman" w:cs="Times New Roman"/>
          <w:color w:val="000000" w:themeColor="text1"/>
          <w:sz w:val="24"/>
          <w:szCs w:val="24"/>
        </w:rPr>
        <w:t>çalıştayda</w:t>
      </w:r>
      <w:proofErr w:type="spellEnd"/>
      <w:r w:rsidRPr="00F100BB">
        <w:rPr>
          <w:rFonts w:ascii="Times New Roman" w:hAnsi="Times New Roman" w:cs="Times New Roman"/>
          <w:color w:val="000000" w:themeColor="text1"/>
          <w:sz w:val="24"/>
          <w:szCs w:val="24"/>
        </w:rPr>
        <w:t xml:space="preserve">, 8 çağrılı konuşmacı, 50 sözlü bildiri, 3 poster sunumu, 1 panel ve 1 Eskişehir şehir gezisi olmak üzere toplam 55 oturum düzenlenmiştir. </w:t>
      </w:r>
      <w:r w:rsidR="00D51BAF" w:rsidRPr="00F100BB">
        <w:rPr>
          <w:rFonts w:ascii="Times New Roman" w:hAnsi="Times New Roman" w:cs="Times New Roman"/>
          <w:color w:val="000000" w:themeColor="text1"/>
          <w:sz w:val="24"/>
          <w:szCs w:val="24"/>
        </w:rPr>
        <w:t>Toplam 5 farklı üniversite</w:t>
      </w:r>
      <w:r w:rsidR="000B009B" w:rsidRPr="00F100BB">
        <w:rPr>
          <w:rFonts w:ascii="Times New Roman" w:hAnsi="Times New Roman" w:cs="Times New Roman"/>
          <w:color w:val="000000" w:themeColor="text1"/>
          <w:sz w:val="24"/>
          <w:szCs w:val="24"/>
        </w:rPr>
        <w:t xml:space="preserve">ye mensup </w:t>
      </w:r>
      <w:r w:rsidR="00D51BAF" w:rsidRPr="00F100BB">
        <w:rPr>
          <w:rFonts w:ascii="Times New Roman" w:hAnsi="Times New Roman" w:cs="Times New Roman"/>
          <w:color w:val="000000" w:themeColor="text1"/>
          <w:sz w:val="24"/>
          <w:szCs w:val="24"/>
        </w:rPr>
        <w:t xml:space="preserve">jüri </w:t>
      </w:r>
      <w:r w:rsidR="000B009B" w:rsidRPr="00F100BB">
        <w:rPr>
          <w:rFonts w:ascii="Times New Roman" w:hAnsi="Times New Roman" w:cs="Times New Roman"/>
          <w:color w:val="000000" w:themeColor="text1"/>
          <w:sz w:val="24"/>
          <w:szCs w:val="24"/>
        </w:rPr>
        <w:t xml:space="preserve">üyelerinin değerlendirmesi </w:t>
      </w:r>
      <w:r w:rsidR="00D51BAF" w:rsidRPr="00F100BB">
        <w:rPr>
          <w:rFonts w:ascii="Times New Roman" w:hAnsi="Times New Roman" w:cs="Times New Roman"/>
          <w:color w:val="000000" w:themeColor="text1"/>
          <w:sz w:val="24"/>
          <w:szCs w:val="24"/>
        </w:rPr>
        <w:t xml:space="preserve">ile </w:t>
      </w:r>
      <w:r w:rsidR="000B009B" w:rsidRPr="00F100BB">
        <w:rPr>
          <w:rFonts w:ascii="Times New Roman" w:hAnsi="Times New Roman" w:cs="Times New Roman"/>
          <w:color w:val="000000" w:themeColor="text1"/>
          <w:sz w:val="24"/>
          <w:szCs w:val="24"/>
        </w:rPr>
        <w:t xml:space="preserve">en iyi </w:t>
      </w:r>
      <w:r w:rsidR="00D51BAF" w:rsidRPr="00F100BB">
        <w:rPr>
          <w:rFonts w:ascii="Times New Roman" w:hAnsi="Times New Roman" w:cs="Times New Roman"/>
          <w:color w:val="000000" w:themeColor="text1"/>
          <w:sz w:val="24"/>
          <w:szCs w:val="24"/>
        </w:rPr>
        <w:t xml:space="preserve">poster yarışması yapılmış ve birincilik ödülü verilmiştir. </w:t>
      </w:r>
      <w:proofErr w:type="spellStart"/>
      <w:r w:rsidRPr="00F100BB">
        <w:rPr>
          <w:rFonts w:ascii="Times New Roman" w:hAnsi="Times New Roman" w:cs="Times New Roman"/>
          <w:color w:val="000000" w:themeColor="text1"/>
          <w:sz w:val="24"/>
          <w:szCs w:val="24"/>
        </w:rPr>
        <w:t>Çalıştayın</w:t>
      </w:r>
      <w:proofErr w:type="spellEnd"/>
      <w:r w:rsidRPr="00F100BB">
        <w:rPr>
          <w:rFonts w:ascii="Times New Roman" w:hAnsi="Times New Roman" w:cs="Times New Roman"/>
          <w:color w:val="000000" w:themeColor="text1"/>
          <w:sz w:val="24"/>
          <w:szCs w:val="24"/>
        </w:rPr>
        <w:t xml:space="preserve"> bilim kurulunda 34, düzenleme kurulunda ise 14 değerli akademisyen ve sektör temsilci</w:t>
      </w:r>
      <w:r w:rsidR="003D6563" w:rsidRPr="00F100BB">
        <w:rPr>
          <w:rFonts w:ascii="Times New Roman" w:hAnsi="Times New Roman" w:cs="Times New Roman"/>
          <w:color w:val="000000" w:themeColor="text1"/>
          <w:sz w:val="24"/>
          <w:szCs w:val="24"/>
        </w:rPr>
        <w:t>leri</w:t>
      </w:r>
      <w:r w:rsidRPr="00F100BB">
        <w:rPr>
          <w:rFonts w:ascii="Times New Roman" w:hAnsi="Times New Roman" w:cs="Times New Roman"/>
          <w:color w:val="000000" w:themeColor="text1"/>
          <w:sz w:val="24"/>
          <w:szCs w:val="24"/>
        </w:rPr>
        <w:t xml:space="preserve"> görev almış olup toplam katılımcı sayısı 84 kişi olarak gerçekleşmiştir.</w:t>
      </w:r>
    </w:p>
    <w:p w14:paraId="162815C9" w14:textId="033A6B25" w:rsidR="00DC3712" w:rsidRPr="00F100BB" w:rsidRDefault="00DC3712" w:rsidP="00DC3712">
      <w:pPr>
        <w:jc w:val="both"/>
        <w:rPr>
          <w:rFonts w:ascii="Times New Roman" w:hAnsi="Times New Roman" w:cs="Times New Roman"/>
          <w:color w:val="000000" w:themeColor="text1"/>
          <w:sz w:val="24"/>
          <w:szCs w:val="24"/>
        </w:rPr>
      </w:pPr>
      <w:proofErr w:type="spellStart"/>
      <w:r w:rsidRPr="00F100BB">
        <w:rPr>
          <w:rFonts w:ascii="Times New Roman" w:hAnsi="Times New Roman" w:cs="Times New Roman"/>
          <w:color w:val="000000" w:themeColor="text1"/>
          <w:sz w:val="24"/>
          <w:szCs w:val="24"/>
        </w:rPr>
        <w:t>Çalıştay</w:t>
      </w:r>
      <w:proofErr w:type="spellEnd"/>
      <w:r w:rsidRPr="00F100BB">
        <w:rPr>
          <w:rFonts w:ascii="Times New Roman" w:hAnsi="Times New Roman" w:cs="Times New Roman"/>
          <w:color w:val="000000" w:themeColor="text1"/>
          <w:sz w:val="24"/>
          <w:szCs w:val="24"/>
        </w:rPr>
        <w:t xml:space="preserve"> kapsamında; </w:t>
      </w:r>
      <w:proofErr w:type="spellStart"/>
      <w:r w:rsidRPr="00F100BB">
        <w:rPr>
          <w:rFonts w:ascii="Times New Roman" w:hAnsi="Times New Roman" w:cs="Times New Roman"/>
          <w:color w:val="000000" w:themeColor="text1"/>
          <w:sz w:val="24"/>
          <w:szCs w:val="24"/>
        </w:rPr>
        <w:t>jeojenik</w:t>
      </w:r>
      <w:proofErr w:type="spellEnd"/>
      <w:r w:rsidRPr="00F100BB">
        <w:rPr>
          <w:rFonts w:ascii="Times New Roman" w:hAnsi="Times New Roman" w:cs="Times New Roman"/>
          <w:color w:val="000000" w:themeColor="text1"/>
          <w:sz w:val="24"/>
          <w:szCs w:val="24"/>
        </w:rPr>
        <w:t xml:space="preserve"> ağır metal </w:t>
      </w:r>
      <w:proofErr w:type="spellStart"/>
      <w:r w:rsidRPr="00F100BB">
        <w:rPr>
          <w:rFonts w:ascii="Times New Roman" w:hAnsi="Times New Roman" w:cs="Times New Roman"/>
          <w:color w:val="000000" w:themeColor="text1"/>
          <w:sz w:val="24"/>
          <w:szCs w:val="24"/>
        </w:rPr>
        <w:t>toksisitesinin</w:t>
      </w:r>
      <w:proofErr w:type="spellEnd"/>
      <w:r w:rsidRPr="00F100BB">
        <w:rPr>
          <w:rFonts w:ascii="Times New Roman" w:hAnsi="Times New Roman" w:cs="Times New Roman"/>
          <w:color w:val="000000" w:themeColor="text1"/>
          <w:sz w:val="24"/>
          <w:szCs w:val="24"/>
        </w:rPr>
        <w:t xml:space="preserve"> </w:t>
      </w:r>
      <w:r w:rsidR="00625D39" w:rsidRPr="00F100BB">
        <w:rPr>
          <w:rFonts w:ascii="Times New Roman" w:hAnsi="Times New Roman" w:cs="Times New Roman"/>
          <w:color w:val="000000" w:themeColor="text1"/>
          <w:sz w:val="24"/>
          <w:szCs w:val="24"/>
        </w:rPr>
        <w:t xml:space="preserve">(zehirlenmesi) </w:t>
      </w:r>
      <w:r w:rsidRPr="00F100BB">
        <w:rPr>
          <w:rFonts w:ascii="Times New Roman" w:hAnsi="Times New Roman" w:cs="Times New Roman"/>
          <w:color w:val="000000" w:themeColor="text1"/>
          <w:sz w:val="24"/>
          <w:szCs w:val="24"/>
        </w:rPr>
        <w:t>sistemik etkileri</w:t>
      </w:r>
      <w:r w:rsidR="006842EC"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Antakya </w:t>
      </w:r>
      <w:r w:rsidR="00625D39" w:rsidRPr="00F100BB">
        <w:rPr>
          <w:rFonts w:ascii="Times New Roman" w:hAnsi="Times New Roman" w:cs="Times New Roman"/>
          <w:color w:val="000000" w:themeColor="text1"/>
          <w:sz w:val="24"/>
          <w:szCs w:val="24"/>
        </w:rPr>
        <w:t xml:space="preserve">(Hatay) </w:t>
      </w:r>
      <w:r w:rsidRPr="00F100BB">
        <w:rPr>
          <w:rFonts w:ascii="Times New Roman" w:hAnsi="Times New Roman" w:cs="Times New Roman"/>
          <w:color w:val="000000" w:themeColor="text1"/>
          <w:sz w:val="24"/>
          <w:szCs w:val="24"/>
        </w:rPr>
        <w:t>şehir merkezi topraklarındaki ağır metaller ve asbest mineralleri</w:t>
      </w:r>
      <w:r w:rsidR="006842EC"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terk edilmiş </w:t>
      </w:r>
      <w:r w:rsidR="006842EC" w:rsidRPr="00F100BB">
        <w:rPr>
          <w:rFonts w:ascii="Times New Roman" w:hAnsi="Times New Roman" w:cs="Times New Roman"/>
          <w:color w:val="000000" w:themeColor="text1"/>
          <w:sz w:val="24"/>
          <w:szCs w:val="24"/>
        </w:rPr>
        <w:t xml:space="preserve">Konya-Sızma Bölgesi </w:t>
      </w:r>
      <w:proofErr w:type="spellStart"/>
      <w:r w:rsidRPr="00F100BB">
        <w:rPr>
          <w:rFonts w:ascii="Times New Roman" w:hAnsi="Times New Roman" w:cs="Times New Roman"/>
          <w:color w:val="000000" w:themeColor="text1"/>
          <w:sz w:val="24"/>
          <w:szCs w:val="24"/>
        </w:rPr>
        <w:t>c</w:t>
      </w:r>
      <w:r w:rsidR="000B009B" w:rsidRPr="00F100BB">
        <w:rPr>
          <w:rFonts w:ascii="Times New Roman" w:hAnsi="Times New Roman" w:cs="Times New Roman"/>
          <w:color w:val="000000" w:themeColor="text1"/>
          <w:sz w:val="24"/>
          <w:szCs w:val="24"/>
        </w:rPr>
        <w:t>i</w:t>
      </w:r>
      <w:r w:rsidRPr="00F100BB">
        <w:rPr>
          <w:rFonts w:ascii="Times New Roman" w:hAnsi="Times New Roman" w:cs="Times New Roman"/>
          <w:color w:val="000000" w:themeColor="text1"/>
          <w:sz w:val="24"/>
          <w:szCs w:val="24"/>
        </w:rPr>
        <w:t>va</w:t>
      </w:r>
      <w:proofErr w:type="spellEnd"/>
      <w:r w:rsidRPr="00F100BB">
        <w:rPr>
          <w:rFonts w:ascii="Times New Roman" w:hAnsi="Times New Roman" w:cs="Times New Roman"/>
          <w:color w:val="000000" w:themeColor="text1"/>
          <w:sz w:val="24"/>
          <w:szCs w:val="24"/>
        </w:rPr>
        <w:t xml:space="preserve"> ve çinko ocakları çevresindeki kirlilik</w:t>
      </w:r>
      <w:r w:rsidR="006842EC"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Eskişehir'e ait tıbbi jeolojik araştırmaların ön bulguları</w:t>
      </w:r>
      <w:r w:rsidR="006842EC"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İnönü Ovası </w:t>
      </w:r>
      <w:r w:rsidR="00CB6893" w:rsidRPr="00F100BB">
        <w:rPr>
          <w:rFonts w:ascii="Times New Roman" w:hAnsi="Times New Roman" w:cs="Times New Roman"/>
          <w:color w:val="000000" w:themeColor="text1"/>
          <w:sz w:val="24"/>
          <w:szCs w:val="24"/>
        </w:rPr>
        <w:t xml:space="preserve">(Eskişehir) </w:t>
      </w:r>
      <w:r w:rsidRPr="00F100BB">
        <w:rPr>
          <w:rFonts w:ascii="Times New Roman" w:hAnsi="Times New Roman" w:cs="Times New Roman"/>
          <w:color w:val="000000" w:themeColor="text1"/>
          <w:sz w:val="24"/>
          <w:szCs w:val="24"/>
        </w:rPr>
        <w:t>su kaynaklarının kullanım özellikleri</w:t>
      </w:r>
      <w:r w:rsidR="006842EC"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karın zarı kanseri (</w:t>
      </w:r>
      <w:proofErr w:type="spellStart"/>
      <w:r w:rsidRPr="00F100BB">
        <w:rPr>
          <w:rFonts w:ascii="Times New Roman" w:hAnsi="Times New Roman" w:cs="Times New Roman"/>
          <w:color w:val="000000" w:themeColor="text1"/>
          <w:sz w:val="24"/>
          <w:szCs w:val="24"/>
        </w:rPr>
        <w:t>mezotelyoma</w:t>
      </w:r>
      <w:proofErr w:type="spellEnd"/>
      <w:r w:rsidRPr="00F100BB">
        <w:rPr>
          <w:rFonts w:ascii="Times New Roman" w:hAnsi="Times New Roman" w:cs="Times New Roman"/>
          <w:color w:val="000000" w:themeColor="text1"/>
          <w:sz w:val="24"/>
          <w:szCs w:val="24"/>
        </w:rPr>
        <w:t>)</w:t>
      </w:r>
      <w:r w:rsidR="006842EC" w:rsidRPr="00F100BB">
        <w:rPr>
          <w:rFonts w:ascii="Times New Roman" w:hAnsi="Times New Roman" w:cs="Times New Roman"/>
          <w:color w:val="000000" w:themeColor="text1"/>
          <w:sz w:val="24"/>
          <w:szCs w:val="24"/>
        </w:rPr>
        <w:t xml:space="preserve"> ve tedavisi;</w:t>
      </w:r>
      <w:r w:rsidRPr="00F100BB">
        <w:rPr>
          <w:rFonts w:ascii="Times New Roman" w:hAnsi="Times New Roman" w:cs="Times New Roman"/>
          <w:color w:val="000000" w:themeColor="text1"/>
          <w:sz w:val="24"/>
          <w:szCs w:val="24"/>
        </w:rPr>
        <w:t xml:space="preserve"> Alzheimer hastalığında çevresel ve jeolojik etkiler</w:t>
      </w:r>
      <w:r w:rsidR="006842EC" w:rsidRPr="00F100BB">
        <w:rPr>
          <w:rFonts w:ascii="Times New Roman" w:hAnsi="Times New Roman" w:cs="Times New Roman"/>
          <w:color w:val="000000" w:themeColor="text1"/>
          <w:sz w:val="24"/>
          <w:szCs w:val="24"/>
        </w:rPr>
        <w:t>i;</w:t>
      </w:r>
      <w:r w:rsidRPr="00F100BB">
        <w:rPr>
          <w:rFonts w:ascii="Times New Roman" w:hAnsi="Times New Roman" w:cs="Times New Roman"/>
          <w:color w:val="000000" w:themeColor="text1"/>
          <w:sz w:val="24"/>
          <w:szCs w:val="24"/>
        </w:rPr>
        <w:t xml:space="preserve"> Karain ve Tuzköy</w:t>
      </w:r>
      <w:r w:rsidR="00245418" w:rsidRPr="00F100BB">
        <w:rPr>
          <w:rFonts w:ascii="Times New Roman" w:hAnsi="Times New Roman" w:cs="Times New Roman"/>
          <w:color w:val="000000" w:themeColor="text1"/>
          <w:sz w:val="24"/>
          <w:szCs w:val="24"/>
        </w:rPr>
        <w:t>’ün</w:t>
      </w:r>
      <w:r w:rsidR="006E2321" w:rsidRPr="00F100BB">
        <w:rPr>
          <w:rFonts w:ascii="Times New Roman" w:hAnsi="Times New Roman" w:cs="Times New Roman"/>
          <w:color w:val="000000" w:themeColor="text1"/>
          <w:sz w:val="24"/>
          <w:szCs w:val="24"/>
        </w:rPr>
        <w:t xml:space="preserve"> (Nevşehir)</w:t>
      </w:r>
      <w:r w:rsidRPr="00F100BB">
        <w:rPr>
          <w:rFonts w:ascii="Times New Roman" w:hAnsi="Times New Roman" w:cs="Times New Roman"/>
          <w:color w:val="000000" w:themeColor="text1"/>
          <w:sz w:val="24"/>
          <w:szCs w:val="24"/>
        </w:rPr>
        <w:t xml:space="preserve"> tıbbi jeolojik afet geçmişi</w:t>
      </w:r>
      <w:r w:rsidR="006842EC"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w:t>
      </w:r>
      <w:r w:rsidR="005C45AE" w:rsidRPr="00F100BB">
        <w:rPr>
          <w:rFonts w:ascii="Times New Roman" w:hAnsi="Times New Roman" w:cs="Times New Roman"/>
          <w:color w:val="000000" w:themeColor="text1"/>
          <w:sz w:val="24"/>
          <w:szCs w:val="24"/>
        </w:rPr>
        <w:t xml:space="preserve">Antalya merkezi </w:t>
      </w:r>
      <w:r w:rsidRPr="00F100BB">
        <w:rPr>
          <w:rFonts w:ascii="Times New Roman" w:hAnsi="Times New Roman" w:cs="Times New Roman"/>
          <w:color w:val="000000" w:themeColor="text1"/>
          <w:sz w:val="24"/>
          <w:szCs w:val="24"/>
        </w:rPr>
        <w:t xml:space="preserve">yeraltı suyu </w:t>
      </w:r>
      <w:r w:rsidRPr="00F100BB">
        <w:rPr>
          <w:rFonts w:ascii="Times New Roman" w:hAnsi="Times New Roman" w:cs="Times New Roman"/>
          <w:color w:val="000000" w:themeColor="text1"/>
          <w:sz w:val="24"/>
          <w:szCs w:val="24"/>
        </w:rPr>
        <w:lastRenderedPageBreak/>
        <w:t>kaynaklarının kalitesi</w:t>
      </w:r>
      <w:r w:rsidR="006842EC"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w:t>
      </w:r>
      <w:r w:rsidR="005C45AE" w:rsidRPr="00F100BB">
        <w:rPr>
          <w:rFonts w:ascii="Times New Roman" w:hAnsi="Times New Roman" w:cs="Times New Roman"/>
          <w:color w:val="000000" w:themeColor="text1"/>
          <w:sz w:val="24"/>
          <w:szCs w:val="24"/>
        </w:rPr>
        <w:t xml:space="preserve">göller ve akarsularda </w:t>
      </w:r>
      <w:proofErr w:type="spellStart"/>
      <w:r w:rsidRPr="00F100BB">
        <w:rPr>
          <w:rFonts w:ascii="Times New Roman" w:hAnsi="Times New Roman" w:cs="Times New Roman"/>
          <w:color w:val="000000" w:themeColor="text1"/>
          <w:sz w:val="24"/>
          <w:szCs w:val="24"/>
        </w:rPr>
        <w:t>fitoplanktonların</w:t>
      </w:r>
      <w:proofErr w:type="spellEnd"/>
      <w:r w:rsidRPr="00F100BB">
        <w:rPr>
          <w:rFonts w:ascii="Times New Roman" w:hAnsi="Times New Roman" w:cs="Times New Roman"/>
          <w:color w:val="000000" w:themeColor="text1"/>
          <w:sz w:val="24"/>
          <w:szCs w:val="24"/>
        </w:rPr>
        <w:t xml:space="preserve"> su kalitesi göstergesi olarak kullanımı</w:t>
      </w:r>
      <w:r w:rsidR="006842EC"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Eskişehir Katı Atık Depolama Alanı'ndaki kirlilik</w:t>
      </w:r>
      <w:r w:rsidR="006842EC"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konutlarda radon konsantrasyonlarının belirlenmesi</w:t>
      </w:r>
      <w:r w:rsidR="006842EC"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Bolvadin (Afyonkarahisar) örneği üzerinden yaşam boyu kanser riskinin hesaplanması</w:t>
      </w:r>
      <w:r w:rsidR="006842EC"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çevresel sağlık ve kentsel tıbbi jeolojinin kesişim noktaları</w:t>
      </w:r>
      <w:r w:rsidR="006842EC"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yapay zekâ tekniklerinin jeoloji ve tıbbi jeoloji çalışmalarındaki uygulamaları</w:t>
      </w:r>
      <w:r w:rsidR="006842EC"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madencilik faaliyetlerinin hava kirliliği, iklim krizi ve sağlık üzerindeki etkileri</w:t>
      </w:r>
      <w:r w:rsidR="00933423"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ağır metallerle kirlenmiş alanların bitki</w:t>
      </w:r>
      <w:r w:rsidR="006842EC" w:rsidRPr="00F100BB">
        <w:rPr>
          <w:rFonts w:ascii="Times New Roman" w:hAnsi="Times New Roman" w:cs="Times New Roman"/>
          <w:color w:val="000000" w:themeColor="text1"/>
          <w:sz w:val="24"/>
          <w:szCs w:val="24"/>
        </w:rPr>
        <w:t xml:space="preserve"> </w:t>
      </w:r>
      <w:r w:rsidRPr="00F100BB">
        <w:rPr>
          <w:rFonts w:ascii="Times New Roman" w:hAnsi="Times New Roman" w:cs="Times New Roman"/>
          <w:color w:val="000000" w:themeColor="text1"/>
          <w:sz w:val="24"/>
          <w:szCs w:val="24"/>
        </w:rPr>
        <w:t>yetiştirilerek temizlenmesi</w:t>
      </w:r>
      <w:r w:rsidR="005C45AE" w:rsidRPr="00F100BB">
        <w:rPr>
          <w:rFonts w:ascii="Times New Roman" w:hAnsi="Times New Roman" w:cs="Times New Roman"/>
          <w:color w:val="000000" w:themeColor="text1"/>
          <w:sz w:val="24"/>
          <w:szCs w:val="24"/>
        </w:rPr>
        <w:t>ne yönelik çalışmalar</w:t>
      </w:r>
      <w:r w:rsidR="00933423"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w:t>
      </w:r>
      <w:r w:rsidR="00933423" w:rsidRPr="00F100BB">
        <w:rPr>
          <w:rFonts w:ascii="Times New Roman" w:hAnsi="Times New Roman" w:cs="Times New Roman"/>
          <w:color w:val="000000" w:themeColor="text1"/>
          <w:sz w:val="24"/>
          <w:szCs w:val="24"/>
        </w:rPr>
        <w:t xml:space="preserve">İzmir’in </w:t>
      </w:r>
      <w:r w:rsidRPr="00F100BB">
        <w:rPr>
          <w:rFonts w:ascii="Times New Roman" w:hAnsi="Times New Roman" w:cs="Times New Roman"/>
          <w:color w:val="000000" w:themeColor="text1"/>
          <w:sz w:val="24"/>
          <w:szCs w:val="24"/>
        </w:rPr>
        <w:t>kentsel planlamada tıbbi jeolojik risklerin değerlendirilmesi</w:t>
      </w:r>
      <w:r w:rsidR="00933423"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w:t>
      </w:r>
      <w:r w:rsidR="005C45AE" w:rsidRPr="00F100BB">
        <w:rPr>
          <w:rFonts w:ascii="Times New Roman" w:hAnsi="Times New Roman" w:cs="Times New Roman"/>
          <w:color w:val="000000" w:themeColor="text1"/>
          <w:sz w:val="24"/>
          <w:szCs w:val="24"/>
        </w:rPr>
        <w:t xml:space="preserve">Düzköy (Trabzon) </w:t>
      </w:r>
      <w:proofErr w:type="spellStart"/>
      <w:r w:rsidRPr="00F100BB">
        <w:rPr>
          <w:rFonts w:ascii="Times New Roman" w:hAnsi="Times New Roman" w:cs="Times New Roman"/>
          <w:color w:val="000000" w:themeColor="text1"/>
          <w:sz w:val="24"/>
          <w:szCs w:val="24"/>
        </w:rPr>
        <w:t>granitik</w:t>
      </w:r>
      <w:proofErr w:type="spellEnd"/>
      <w:r w:rsidRPr="00F100BB">
        <w:rPr>
          <w:rFonts w:ascii="Times New Roman" w:hAnsi="Times New Roman" w:cs="Times New Roman"/>
          <w:color w:val="000000" w:themeColor="text1"/>
          <w:sz w:val="24"/>
          <w:szCs w:val="24"/>
        </w:rPr>
        <w:t xml:space="preserve"> kayaçları</w:t>
      </w:r>
      <w:r w:rsidR="00933423" w:rsidRPr="00F100BB">
        <w:rPr>
          <w:rFonts w:ascii="Times New Roman" w:hAnsi="Times New Roman" w:cs="Times New Roman"/>
          <w:color w:val="000000" w:themeColor="text1"/>
          <w:sz w:val="24"/>
          <w:szCs w:val="24"/>
        </w:rPr>
        <w:t>n</w:t>
      </w:r>
      <w:r w:rsidR="005C45AE" w:rsidRPr="00F100BB">
        <w:rPr>
          <w:rFonts w:ascii="Times New Roman" w:hAnsi="Times New Roman" w:cs="Times New Roman"/>
          <w:color w:val="000000" w:themeColor="text1"/>
          <w:sz w:val="24"/>
          <w:szCs w:val="24"/>
        </w:rPr>
        <w:t xml:space="preserve"> ve Tekirova (Antalya) izole </w:t>
      </w:r>
      <w:proofErr w:type="spellStart"/>
      <w:r w:rsidR="005C45AE" w:rsidRPr="00F100BB">
        <w:rPr>
          <w:rFonts w:ascii="Times New Roman" w:hAnsi="Times New Roman" w:cs="Times New Roman"/>
          <w:color w:val="000000" w:themeColor="text1"/>
          <w:sz w:val="24"/>
          <w:szCs w:val="24"/>
        </w:rPr>
        <w:t>daykların</w:t>
      </w:r>
      <w:proofErr w:type="spellEnd"/>
      <w:r w:rsidRPr="00F100BB">
        <w:rPr>
          <w:rFonts w:ascii="Times New Roman" w:hAnsi="Times New Roman" w:cs="Times New Roman"/>
          <w:color w:val="000000" w:themeColor="text1"/>
          <w:sz w:val="24"/>
          <w:szCs w:val="24"/>
        </w:rPr>
        <w:t xml:space="preserve"> radyolojik özellikleri ve insan sağlığına etkileri</w:t>
      </w:r>
      <w:r w:rsidR="00933423"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w:t>
      </w:r>
      <w:r w:rsidR="00735921" w:rsidRPr="00F100BB">
        <w:rPr>
          <w:rFonts w:ascii="Times New Roman" w:hAnsi="Times New Roman" w:cs="Times New Roman"/>
          <w:color w:val="000000" w:themeColor="text1"/>
          <w:sz w:val="24"/>
          <w:szCs w:val="24"/>
        </w:rPr>
        <w:t xml:space="preserve">Ankara-Çankırı ve Eskişehir-Kütahya Bölgelerindeki </w:t>
      </w:r>
      <w:r w:rsidRPr="00F100BB">
        <w:rPr>
          <w:rFonts w:ascii="Times New Roman" w:hAnsi="Times New Roman" w:cs="Times New Roman"/>
          <w:color w:val="000000" w:themeColor="text1"/>
          <w:sz w:val="24"/>
          <w:szCs w:val="24"/>
        </w:rPr>
        <w:t xml:space="preserve">asbest oluşumlarının mineralojik ve </w:t>
      </w:r>
      <w:proofErr w:type="spellStart"/>
      <w:r w:rsidRPr="00F100BB">
        <w:rPr>
          <w:rFonts w:ascii="Times New Roman" w:hAnsi="Times New Roman" w:cs="Times New Roman"/>
          <w:color w:val="000000" w:themeColor="text1"/>
          <w:sz w:val="24"/>
          <w:szCs w:val="24"/>
        </w:rPr>
        <w:t>jeokimyasal</w:t>
      </w:r>
      <w:proofErr w:type="spellEnd"/>
      <w:r w:rsidRPr="00F100BB">
        <w:rPr>
          <w:rFonts w:ascii="Times New Roman" w:hAnsi="Times New Roman" w:cs="Times New Roman"/>
          <w:color w:val="000000" w:themeColor="text1"/>
          <w:sz w:val="24"/>
          <w:szCs w:val="24"/>
        </w:rPr>
        <w:t xml:space="preserve"> karşılaştırması </w:t>
      </w:r>
      <w:r w:rsidR="00735921" w:rsidRPr="00F100BB">
        <w:rPr>
          <w:rFonts w:ascii="Times New Roman" w:hAnsi="Times New Roman" w:cs="Times New Roman"/>
          <w:color w:val="000000" w:themeColor="text1"/>
          <w:sz w:val="24"/>
          <w:szCs w:val="24"/>
        </w:rPr>
        <w:t xml:space="preserve">ve </w:t>
      </w:r>
      <w:proofErr w:type="spellStart"/>
      <w:r w:rsidRPr="00F100BB">
        <w:rPr>
          <w:rFonts w:ascii="Times New Roman" w:hAnsi="Times New Roman" w:cs="Times New Roman"/>
          <w:color w:val="000000" w:themeColor="text1"/>
          <w:sz w:val="24"/>
          <w:szCs w:val="24"/>
        </w:rPr>
        <w:t>mezotelyoma</w:t>
      </w:r>
      <w:proofErr w:type="spellEnd"/>
      <w:r w:rsidRPr="00F100BB">
        <w:rPr>
          <w:rFonts w:ascii="Times New Roman" w:hAnsi="Times New Roman" w:cs="Times New Roman"/>
          <w:color w:val="000000" w:themeColor="text1"/>
          <w:sz w:val="24"/>
          <w:szCs w:val="24"/>
        </w:rPr>
        <w:t xml:space="preserve"> vakaları</w:t>
      </w:r>
      <w:r w:rsidR="00735921"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ulusal mevzuatta tıbbi jeolojinin yeri</w:t>
      </w:r>
      <w:r w:rsidR="00735921"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jeotermal kaynakların sağlık amaçlı kullanımı</w:t>
      </w:r>
      <w:r w:rsidR="00735921"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yapı malzemelerinin çevreye</w:t>
      </w:r>
      <w:r w:rsidR="00735921"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canlı sağlığına etkisi ve alternatif çözümler</w:t>
      </w:r>
      <w:r w:rsidR="00735921"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obrukların tıbbi jeolojik etkileri</w:t>
      </w:r>
      <w:r w:rsidR="00735921"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w:t>
      </w:r>
      <w:proofErr w:type="spellStart"/>
      <w:r w:rsidR="00735921" w:rsidRPr="00F100BB">
        <w:rPr>
          <w:rFonts w:ascii="Times New Roman" w:hAnsi="Times New Roman" w:cs="Times New Roman"/>
          <w:color w:val="000000" w:themeColor="text1"/>
          <w:sz w:val="24"/>
          <w:szCs w:val="24"/>
        </w:rPr>
        <w:t>Erkenez’de</w:t>
      </w:r>
      <w:proofErr w:type="spellEnd"/>
      <w:r w:rsidR="00735921" w:rsidRPr="00F100BB">
        <w:rPr>
          <w:rFonts w:ascii="Times New Roman" w:hAnsi="Times New Roman" w:cs="Times New Roman"/>
          <w:color w:val="000000" w:themeColor="text1"/>
          <w:sz w:val="24"/>
          <w:szCs w:val="24"/>
        </w:rPr>
        <w:t xml:space="preserve"> (Kahramanmaraş) </w:t>
      </w:r>
      <w:r w:rsidRPr="00F100BB">
        <w:rPr>
          <w:rFonts w:ascii="Times New Roman" w:hAnsi="Times New Roman" w:cs="Times New Roman"/>
          <w:color w:val="000000" w:themeColor="text1"/>
          <w:sz w:val="24"/>
          <w:szCs w:val="24"/>
        </w:rPr>
        <w:t>deprem sonrası yeraltı suyu</w:t>
      </w:r>
      <w:r w:rsidR="00054DCE" w:rsidRPr="00F100BB">
        <w:rPr>
          <w:rFonts w:ascii="Times New Roman" w:hAnsi="Times New Roman" w:cs="Times New Roman"/>
          <w:color w:val="000000" w:themeColor="text1"/>
          <w:sz w:val="24"/>
          <w:szCs w:val="24"/>
        </w:rPr>
        <w:t>nun</w:t>
      </w:r>
      <w:r w:rsidRPr="00F100BB">
        <w:rPr>
          <w:rFonts w:ascii="Times New Roman" w:hAnsi="Times New Roman" w:cs="Times New Roman"/>
          <w:color w:val="000000" w:themeColor="text1"/>
          <w:sz w:val="24"/>
          <w:szCs w:val="24"/>
        </w:rPr>
        <w:t xml:space="preserve"> </w:t>
      </w:r>
      <w:r w:rsidR="00054DCE" w:rsidRPr="00F100BB">
        <w:rPr>
          <w:rFonts w:ascii="Times New Roman" w:hAnsi="Times New Roman" w:cs="Times New Roman"/>
          <w:color w:val="000000" w:themeColor="text1"/>
          <w:sz w:val="24"/>
          <w:szCs w:val="24"/>
        </w:rPr>
        <w:t xml:space="preserve">antimon odaklı </w:t>
      </w:r>
      <w:r w:rsidRPr="00F100BB">
        <w:rPr>
          <w:rFonts w:ascii="Times New Roman" w:hAnsi="Times New Roman" w:cs="Times New Roman"/>
          <w:color w:val="000000" w:themeColor="text1"/>
          <w:sz w:val="24"/>
          <w:szCs w:val="24"/>
        </w:rPr>
        <w:t>risk profili</w:t>
      </w:r>
      <w:r w:rsidR="00054DCE"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ve pestisit kullanımı</w:t>
      </w:r>
      <w:r w:rsidR="00054DCE" w:rsidRPr="00F100BB">
        <w:rPr>
          <w:rFonts w:ascii="Times New Roman" w:hAnsi="Times New Roman" w:cs="Times New Roman"/>
          <w:color w:val="000000" w:themeColor="text1"/>
          <w:sz w:val="24"/>
          <w:szCs w:val="24"/>
        </w:rPr>
        <w:t xml:space="preserve"> ve sağlık ile ilişkisi</w:t>
      </w:r>
      <w:r w:rsidRPr="00F100BB">
        <w:rPr>
          <w:rFonts w:ascii="Times New Roman" w:hAnsi="Times New Roman" w:cs="Times New Roman"/>
          <w:color w:val="000000" w:themeColor="text1"/>
          <w:sz w:val="24"/>
          <w:szCs w:val="24"/>
        </w:rPr>
        <w:t xml:space="preserve"> gibi güncel sorunlar bilimsel zeminde ele alınmıştır. Ayrıca, "</w:t>
      </w:r>
      <w:r w:rsidRPr="00F100BB">
        <w:rPr>
          <w:rFonts w:ascii="Times New Roman" w:hAnsi="Times New Roman" w:cs="Times New Roman"/>
          <w:b/>
          <w:color w:val="000000" w:themeColor="text1"/>
          <w:sz w:val="24"/>
          <w:szCs w:val="24"/>
        </w:rPr>
        <w:t>Sağlıklı Kentlerin Oluşmasında Tıbbi Jeolojinin Önemi</w:t>
      </w:r>
      <w:r w:rsidRPr="00F100BB">
        <w:rPr>
          <w:rFonts w:ascii="Times New Roman" w:hAnsi="Times New Roman" w:cs="Times New Roman"/>
          <w:color w:val="000000" w:themeColor="text1"/>
          <w:sz w:val="24"/>
          <w:szCs w:val="24"/>
        </w:rPr>
        <w:t xml:space="preserve">" başlıklı geniş katılımlı bir </w:t>
      </w:r>
      <w:r w:rsidR="00490025" w:rsidRPr="00F100BB">
        <w:rPr>
          <w:rFonts w:ascii="Times New Roman" w:hAnsi="Times New Roman" w:cs="Times New Roman"/>
          <w:color w:val="000000" w:themeColor="text1"/>
          <w:sz w:val="24"/>
          <w:szCs w:val="24"/>
        </w:rPr>
        <w:t>PANEL</w:t>
      </w:r>
      <w:r w:rsidRPr="00F100BB">
        <w:rPr>
          <w:rFonts w:ascii="Times New Roman" w:hAnsi="Times New Roman" w:cs="Times New Roman"/>
          <w:color w:val="000000" w:themeColor="text1"/>
          <w:sz w:val="24"/>
          <w:szCs w:val="24"/>
        </w:rPr>
        <w:t xml:space="preserve"> düzenlenmiştir.</w:t>
      </w:r>
    </w:p>
    <w:p w14:paraId="1AD86D8F" w14:textId="77777777" w:rsidR="00DC3712" w:rsidRPr="00F100BB" w:rsidRDefault="00DC3712" w:rsidP="00DC3712">
      <w:pPr>
        <w:jc w:val="both"/>
        <w:rPr>
          <w:rFonts w:ascii="Times New Roman" w:hAnsi="Times New Roman" w:cs="Times New Roman"/>
          <w:color w:val="000000" w:themeColor="text1"/>
          <w:sz w:val="24"/>
          <w:szCs w:val="24"/>
        </w:rPr>
      </w:pPr>
      <w:proofErr w:type="spellStart"/>
      <w:r w:rsidRPr="00F100BB">
        <w:rPr>
          <w:rFonts w:ascii="Times New Roman" w:hAnsi="Times New Roman" w:cs="Times New Roman"/>
          <w:color w:val="000000" w:themeColor="text1"/>
          <w:sz w:val="24"/>
          <w:szCs w:val="24"/>
        </w:rPr>
        <w:t>Çalıştayda</w:t>
      </w:r>
      <w:proofErr w:type="spellEnd"/>
      <w:r w:rsidRPr="00F100BB">
        <w:rPr>
          <w:rFonts w:ascii="Times New Roman" w:hAnsi="Times New Roman" w:cs="Times New Roman"/>
          <w:color w:val="000000" w:themeColor="text1"/>
          <w:sz w:val="24"/>
          <w:szCs w:val="24"/>
        </w:rPr>
        <w:t xml:space="preserve">, </w:t>
      </w:r>
      <w:proofErr w:type="spellStart"/>
      <w:r w:rsidRPr="00F100BB">
        <w:rPr>
          <w:rFonts w:ascii="Times New Roman" w:hAnsi="Times New Roman" w:cs="Times New Roman"/>
          <w:color w:val="000000" w:themeColor="text1"/>
          <w:sz w:val="24"/>
          <w:szCs w:val="24"/>
        </w:rPr>
        <w:t>TÜİK'in</w:t>
      </w:r>
      <w:proofErr w:type="spellEnd"/>
      <w:r w:rsidRPr="00F100BB">
        <w:rPr>
          <w:rFonts w:ascii="Times New Roman" w:hAnsi="Times New Roman" w:cs="Times New Roman"/>
          <w:color w:val="000000" w:themeColor="text1"/>
          <w:sz w:val="24"/>
          <w:szCs w:val="24"/>
        </w:rPr>
        <w:t xml:space="preserve"> 2024 yılı "</w:t>
      </w:r>
      <w:r w:rsidRPr="00F100BB">
        <w:rPr>
          <w:rFonts w:ascii="Times New Roman" w:hAnsi="Times New Roman" w:cs="Times New Roman"/>
          <w:b/>
          <w:color w:val="000000" w:themeColor="text1"/>
          <w:sz w:val="24"/>
          <w:szCs w:val="24"/>
        </w:rPr>
        <w:t xml:space="preserve">ölüm </w:t>
      </w:r>
      <w:r w:rsidRPr="00F100BB">
        <w:rPr>
          <w:rFonts w:ascii="Times New Roman" w:hAnsi="Times New Roman" w:cs="Times New Roman"/>
          <w:bCs/>
          <w:color w:val="000000" w:themeColor="text1"/>
          <w:sz w:val="24"/>
          <w:szCs w:val="24"/>
        </w:rPr>
        <w:t>ve</w:t>
      </w:r>
      <w:r w:rsidRPr="00F100BB">
        <w:rPr>
          <w:rFonts w:ascii="Times New Roman" w:hAnsi="Times New Roman" w:cs="Times New Roman"/>
          <w:b/>
          <w:color w:val="000000" w:themeColor="text1"/>
          <w:sz w:val="24"/>
          <w:szCs w:val="24"/>
        </w:rPr>
        <w:t xml:space="preserve"> ölüm nedenleri istatistiklerine</w:t>
      </w:r>
      <w:r w:rsidRPr="00F100BB">
        <w:rPr>
          <w:rFonts w:ascii="Times New Roman" w:hAnsi="Times New Roman" w:cs="Times New Roman"/>
          <w:color w:val="000000" w:themeColor="text1"/>
          <w:sz w:val="24"/>
          <w:szCs w:val="24"/>
        </w:rPr>
        <w:t>" göre toplam 489.361 kişinin vefat ettiği, dolaşım sistemi hastalıklarından sonra (%36) ikinci sırada yer alan kanserden ölüm oranının %16</w:t>
      </w:r>
      <w:r w:rsidR="002E5C8B"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3 ile yaklaşık 80.000 kişi olduğu belirtilmiştir. Kanser oluşumunda %90-95 çevresel, %5-10 genetik faktörlerin etkili olduğu, bilinen çevresel nedenlerden ve risk faktörlerinden kaçınılarak kanserlerin en az üçte birinin önlenebileceği, diğer üçte birinin ise erken teşhis ve etkin tedavi ile kontrol altına alınabileceği ifade edilmiştir.</w:t>
      </w:r>
    </w:p>
    <w:p w14:paraId="7BEFD30E" w14:textId="77777777" w:rsidR="00DC3712" w:rsidRPr="00F100BB" w:rsidRDefault="00DC3712" w:rsidP="00DC3712">
      <w:pPr>
        <w:jc w:val="both"/>
        <w:rPr>
          <w:rFonts w:ascii="Times New Roman" w:hAnsi="Times New Roman" w:cs="Times New Roman"/>
          <w:color w:val="000000" w:themeColor="text1"/>
          <w:sz w:val="24"/>
          <w:szCs w:val="24"/>
        </w:rPr>
      </w:pPr>
      <w:r w:rsidRPr="00F100BB">
        <w:rPr>
          <w:rFonts w:ascii="Times New Roman" w:hAnsi="Times New Roman" w:cs="Times New Roman"/>
          <w:color w:val="000000" w:themeColor="text1"/>
          <w:sz w:val="24"/>
          <w:szCs w:val="24"/>
        </w:rPr>
        <w:t>Yine Türkiye Kanser İstatistikleri Raporu'na göre, 2019'da Türkiye'de toplam 223.087 kişiye yeni kanser teşhisi konulduğu, bu hastaların tanı ve tedavisi için yılda 4 milyar dolara yakın kaynak harcandığı ve ülkemizde kanser vakalarının her yıl arttığı vurgulanmıştır. Kanserin oluşma sebeplerinin çeşitli olduğu bilinmekle birlikte, jeolojik ortamların bu süreçteki en önemli etkenlerden biri olduğu bilinmektedir.</w:t>
      </w:r>
    </w:p>
    <w:p w14:paraId="3A80B6C6" w14:textId="77777777" w:rsidR="00DC3712" w:rsidRPr="00F100BB" w:rsidRDefault="00DC3712" w:rsidP="00DC3712">
      <w:pPr>
        <w:jc w:val="both"/>
        <w:rPr>
          <w:rFonts w:ascii="Times New Roman" w:hAnsi="Times New Roman" w:cs="Times New Roman"/>
          <w:color w:val="000000" w:themeColor="text1"/>
          <w:sz w:val="24"/>
          <w:szCs w:val="24"/>
        </w:rPr>
      </w:pPr>
      <w:r w:rsidRPr="00F100BB">
        <w:rPr>
          <w:rFonts w:ascii="Times New Roman" w:hAnsi="Times New Roman" w:cs="Times New Roman"/>
          <w:color w:val="000000" w:themeColor="text1"/>
          <w:sz w:val="24"/>
          <w:szCs w:val="24"/>
        </w:rPr>
        <w:t xml:space="preserve">Sağlık Bakanlığı Türkiye Halk Sağlığı Kurumu'nun da içinde bulunduğu çalışma grubu tarafından hazırlanan ve 2012 yılında açıklanan "Türkiye Asbest Kontrolü Stratejik </w:t>
      </w:r>
      <w:proofErr w:type="spellStart"/>
      <w:r w:rsidRPr="00F100BB">
        <w:rPr>
          <w:rFonts w:ascii="Times New Roman" w:hAnsi="Times New Roman" w:cs="Times New Roman"/>
          <w:color w:val="000000" w:themeColor="text1"/>
          <w:sz w:val="24"/>
          <w:szCs w:val="24"/>
        </w:rPr>
        <w:t>Planı"na</w:t>
      </w:r>
      <w:proofErr w:type="spellEnd"/>
      <w:r w:rsidRPr="00F100BB">
        <w:rPr>
          <w:rFonts w:ascii="Times New Roman" w:hAnsi="Times New Roman" w:cs="Times New Roman"/>
          <w:color w:val="000000" w:themeColor="text1"/>
          <w:sz w:val="24"/>
          <w:szCs w:val="24"/>
        </w:rPr>
        <w:t xml:space="preserve"> göre, ülkemizde 2012 yılı itibarıyla doğal olarak bulunan lifsi yapıdaki asbest minerali ile kırsal alanda temas etmiş yaklaşık 1.000.000 insanın yaşadığı; 2013 sonrasındaki 20 yıl içinde toplumda 7.638 </w:t>
      </w:r>
      <w:proofErr w:type="spellStart"/>
      <w:r w:rsidRPr="00F100BB">
        <w:rPr>
          <w:rFonts w:ascii="Times New Roman" w:hAnsi="Times New Roman" w:cs="Times New Roman"/>
          <w:color w:val="000000" w:themeColor="text1"/>
          <w:sz w:val="24"/>
          <w:szCs w:val="24"/>
        </w:rPr>
        <w:t>mezotelyoma</w:t>
      </w:r>
      <w:proofErr w:type="spellEnd"/>
      <w:r w:rsidRPr="00F100BB">
        <w:rPr>
          <w:rFonts w:ascii="Times New Roman" w:hAnsi="Times New Roman" w:cs="Times New Roman"/>
          <w:color w:val="000000" w:themeColor="text1"/>
          <w:sz w:val="24"/>
          <w:szCs w:val="24"/>
        </w:rPr>
        <w:t xml:space="preserve"> ve 2.984 akciğer kanseri vakası beklendiği belirtilmiştir. Anadolu'nun pek çok yerinde yaygın olarak bulunan asbestli alanların, yapılacak jeolojik araştırmalarla kolayca tespit edilebileceği ve basit bir rehabilitasyon programı ile bu bölgelerde insanların asbestle temasının önüne geçilebileceği öngörülmüştür. Aynı raporda, bu tür önleme çalışmaları yapıldığı takdirde, başta insan kaybının önlenmesi olmak üzere, direkt ve endirekt yaklaşık 100 milyon TL'lik harcamanın önüne geçileceği ifade edilmiştir.</w:t>
      </w:r>
    </w:p>
    <w:p w14:paraId="76F098FA" w14:textId="618448C8" w:rsidR="00DC3712" w:rsidRPr="00F100BB" w:rsidRDefault="00DC3712" w:rsidP="00DC3712">
      <w:pPr>
        <w:jc w:val="both"/>
        <w:rPr>
          <w:rFonts w:ascii="Times New Roman" w:hAnsi="Times New Roman" w:cs="Times New Roman"/>
          <w:color w:val="000000" w:themeColor="text1"/>
          <w:sz w:val="24"/>
          <w:szCs w:val="24"/>
        </w:rPr>
      </w:pPr>
      <w:r w:rsidRPr="00F100BB">
        <w:rPr>
          <w:rFonts w:ascii="Times New Roman" w:hAnsi="Times New Roman" w:cs="Times New Roman"/>
          <w:b/>
          <w:color w:val="000000" w:themeColor="text1"/>
          <w:sz w:val="24"/>
          <w:szCs w:val="24"/>
        </w:rPr>
        <w:t>Tıbbi Jeoloji</w:t>
      </w:r>
      <w:r w:rsidRPr="00F100BB">
        <w:rPr>
          <w:rFonts w:ascii="Times New Roman" w:hAnsi="Times New Roman" w:cs="Times New Roman"/>
          <w:color w:val="000000" w:themeColor="text1"/>
          <w:sz w:val="24"/>
          <w:szCs w:val="24"/>
        </w:rPr>
        <w:t xml:space="preserve">; jeolojik faktörlerin, doğal ortamı oluşturan toprak, su ve havadaki elementlerin, minerallerin ve bunlara ait yaşam çevresindeki değişikliklerin, </w:t>
      </w:r>
      <w:proofErr w:type="spellStart"/>
      <w:r w:rsidRPr="00F100BB">
        <w:rPr>
          <w:rFonts w:ascii="Times New Roman" w:hAnsi="Times New Roman" w:cs="Times New Roman"/>
          <w:color w:val="000000" w:themeColor="text1"/>
          <w:sz w:val="24"/>
          <w:szCs w:val="24"/>
        </w:rPr>
        <w:t>antropojenik</w:t>
      </w:r>
      <w:proofErr w:type="spellEnd"/>
      <w:r w:rsidRPr="00F100BB">
        <w:rPr>
          <w:rFonts w:ascii="Times New Roman" w:hAnsi="Times New Roman" w:cs="Times New Roman"/>
          <w:color w:val="000000" w:themeColor="text1"/>
          <w:sz w:val="24"/>
          <w:szCs w:val="24"/>
        </w:rPr>
        <w:t xml:space="preserve"> tehlikelerin </w:t>
      </w:r>
      <w:r w:rsidRPr="00F100BB">
        <w:rPr>
          <w:rFonts w:ascii="Times New Roman" w:hAnsi="Times New Roman" w:cs="Times New Roman"/>
          <w:b/>
          <w:color w:val="000000" w:themeColor="text1"/>
          <w:sz w:val="24"/>
          <w:szCs w:val="24"/>
        </w:rPr>
        <w:t xml:space="preserve">insan/hayvan/bitki sağlığı ile </w:t>
      </w:r>
      <w:r w:rsidR="0015180E" w:rsidRPr="00F100BB">
        <w:rPr>
          <w:rFonts w:ascii="Times New Roman" w:hAnsi="Times New Roman" w:cs="Times New Roman"/>
          <w:b/>
          <w:color w:val="000000" w:themeColor="text1"/>
          <w:sz w:val="24"/>
          <w:szCs w:val="24"/>
        </w:rPr>
        <w:t xml:space="preserve">(Tek Sağlık) </w:t>
      </w:r>
      <w:r w:rsidRPr="00F100BB">
        <w:rPr>
          <w:rFonts w:ascii="Times New Roman" w:hAnsi="Times New Roman" w:cs="Times New Roman"/>
          <w:b/>
          <w:color w:val="000000" w:themeColor="text1"/>
          <w:sz w:val="24"/>
          <w:szCs w:val="24"/>
        </w:rPr>
        <w:t>olan etkileşimlerini</w:t>
      </w:r>
      <w:r w:rsidRPr="00F100BB">
        <w:rPr>
          <w:rFonts w:ascii="Times New Roman" w:hAnsi="Times New Roman" w:cs="Times New Roman"/>
          <w:color w:val="000000" w:themeColor="text1"/>
          <w:sz w:val="24"/>
          <w:szCs w:val="24"/>
        </w:rPr>
        <w:t xml:space="preserve">, olumlu veya olumsuz etkilerini, korunma veya yararlanma yöntemlerini, doğal kaynakların </w:t>
      </w:r>
      <w:r w:rsidRPr="00F100BB">
        <w:rPr>
          <w:rFonts w:ascii="Times New Roman" w:hAnsi="Times New Roman" w:cs="Times New Roman"/>
          <w:b/>
          <w:color w:val="000000" w:themeColor="text1"/>
          <w:sz w:val="24"/>
          <w:szCs w:val="24"/>
        </w:rPr>
        <w:t>modern tıp ve teşhis yöntemlerinde nasıl kullanılabileceğini</w:t>
      </w:r>
      <w:r w:rsidRPr="00F100BB">
        <w:rPr>
          <w:rFonts w:ascii="Times New Roman" w:hAnsi="Times New Roman" w:cs="Times New Roman"/>
          <w:color w:val="000000" w:themeColor="text1"/>
          <w:sz w:val="24"/>
          <w:szCs w:val="24"/>
        </w:rPr>
        <w:t xml:space="preserve"> çok disiplinli olarak araştıran ve çözüm önerileri geliştiren bir bilim dalı olarak tanımlanmıştır. Tıbbi jeolojinin, </w:t>
      </w:r>
      <w:r w:rsidRPr="00F100BB">
        <w:rPr>
          <w:rFonts w:ascii="Times New Roman" w:hAnsi="Times New Roman" w:cs="Times New Roman"/>
          <w:b/>
          <w:color w:val="000000" w:themeColor="text1"/>
          <w:sz w:val="24"/>
          <w:szCs w:val="24"/>
        </w:rPr>
        <w:t xml:space="preserve">hastalıkların nedenlerini anlama, halk sağlığını koruma, doğal kaynakların tıbbi amaçlarla kullanımını araştırma, </w:t>
      </w:r>
      <w:r w:rsidRPr="00F100BB">
        <w:rPr>
          <w:rFonts w:ascii="Times New Roman" w:hAnsi="Times New Roman" w:cs="Times New Roman"/>
          <w:b/>
          <w:color w:val="000000" w:themeColor="text1"/>
          <w:sz w:val="24"/>
          <w:szCs w:val="24"/>
        </w:rPr>
        <w:lastRenderedPageBreak/>
        <w:t>çevresel sağlık sorunlarına çözüm üretme, tehlike ve risk değerlendirmesi yapma, arazi planlaması ve yapı üretim/denetim</w:t>
      </w:r>
      <w:r w:rsidRPr="00F100BB">
        <w:rPr>
          <w:rFonts w:ascii="Times New Roman" w:hAnsi="Times New Roman" w:cs="Times New Roman"/>
          <w:color w:val="000000" w:themeColor="text1"/>
          <w:sz w:val="24"/>
          <w:szCs w:val="24"/>
        </w:rPr>
        <w:t xml:space="preserve"> </w:t>
      </w:r>
      <w:r w:rsidRPr="00F100BB">
        <w:rPr>
          <w:rFonts w:ascii="Times New Roman" w:hAnsi="Times New Roman" w:cs="Times New Roman"/>
          <w:b/>
          <w:color w:val="000000" w:themeColor="text1"/>
          <w:sz w:val="24"/>
          <w:szCs w:val="24"/>
        </w:rPr>
        <w:t>süreçleri</w:t>
      </w:r>
      <w:r w:rsidR="002165E5" w:rsidRPr="00F100BB">
        <w:rPr>
          <w:rFonts w:ascii="Times New Roman" w:hAnsi="Times New Roman" w:cs="Times New Roman"/>
          <w:b/>
          <w:color w:val="000000" w:themeColor="text1"/>
          <w:sz w:val="24"/>
          <w:szCs w:val="24"/>
        </w:rPr>
        <w:t>, doğal çevrenin yeterli temel besin sağlama, tarımsal yönetim</w:t>
      </w:r>
      <w:r w:rsidRPr="00F100BB">
        <w:rPr>
          <w:rFonts w:ascii="Times New Roman" w:hAnsi="Times New Roman" w:cs="Times New Roman"/>
          <w:b/>
          <w:color w:val="000000" w:themeColor="text1"/>
          <w:sz w:val="24"/>
          <w:szCs w:val="24"/>
        </w:rPr>
        <w:t xml:space="preserve"> </w:t>
      </w:r>
      <w:r w:rsidRPr="00F100BB">
        <w:rPr>
          <w:rFonts w:ascii="Times New Roman" w:hAnsi="Times New Roman" w:cs="Times New Roman"/>
          <w:color w:val="000000" w:themeColor="text1"/>
          <w:sz w:val="24"/>
          <w:szCs w:val="24"/>
        </w:rPr>
        <w:t>gibi konularda hayati öneme sahip olduğu vurgulanmıştır.</w:t>
      </w:r>
    </w:p>
    <w:p w14:paraId="0729A0DD" w14:textId="77777777" w:rsidR="00DC3712" w:rsidRPr="00F100BB" w:rsidRDefault="008F5AB4" w:rsidP="0063112A">
      <w:pPr>
        <w:spacing w:before="120" w:line="264" w:lineRule="auto"/>
        <w:jc w:val="both"/>
        <w:rPr>
          <w:rFonts w:ascii="Times New Roman" w:hAnsi="Times New Roman" w:cs="Times New Roman"/>
          <w:b/>
          <w:color w:val="000000" w:themeColor="text1"/>
          <w:sz w:val="24"/>
          <w:szCs w:val="24"/>
          <w:u w:val="single"/>
        </w:rPr>
      </w:pPr>
      <w:proofErr w:type="spellStart"/>
      <w:r w:rsidRPr="00F100BB">
        <w:rPr>
          <w:rFonts w:ascii="Times New Roman" w:hAnsi="Times New Roman" w:cs="Times New Roman"/>
          <w:b/>
          <w:color w:val="000000" w:themeColor="text1"/>
          <w:sz w:val="24"/>
          <w:szCs w:val="24"/>
          <w:u w:val="single"/>
        </w:rPr>
        <w:t>Ç</w:t>
      </w:r>
      <w:r w:rsidR="00DC3712" w:rsidRPr="00F100BB">
        <w:rPr>
          <w:rFonts w:ascii="Times New Roman" w:hAnsi="Times New Roman" w:cs="Times New Roman"/>
          <w:b/>
          <w:color w:val="000000" w:themeColor="text1"/>
          <w:sz w:val="24"/>
          <w:szCs w:val="24"/>
          <w:u w:val="single"/>
        </w:rPr>
        <w:t>alıştay</w:t>
      </w:r>
      <w:proofErr w:type="spellEnd"/>
      <w:r w:rsidR="00DC3712" w:rsidRPr="00F100BB">
        <w:rPr>
          <w:rFonts w:ascii="Times New Roman" w:hAnsi="Times New Roman" w:cs="Times New Roman"/>
          <w:b/>
          <w:color w:val="000000" w:themeColor="text1"/>
          <w:sz w:val="24"/>
          <w:szCs w:val="24"/>
          <w:u w:val="single"/>
        </w:rPr>
        <w:t xml:space="preserve"> oturumlarında</w:t>
      </w:r>
      <w:r w:rsidRPr="00F100BB">
        <w:rPr>
          <w:rFonts w:ascii="Times New Roman" w:hAnsi="Times New Roman" w:cs="Times New Roman"/>
          <w:b/>
          <w:color w:val="000000" w:themeColor="text1"/>
          <w:sz w:val="24"/>
          <w:szCs w:val="24"/>
          <w:u w:val="single"/>
        </w:rPr>
        <w:t xml:space="preserve">, </w:t>
      </w:r>
      <w:r w:rsidR="00DC3712" w:rsidRPr="00F100BB">
        <w:rPr>
          <w:rFonts w:ascii="Times New Roman" w:hAnsi="Times New Roman" w:cs="Times New Roman"/>
          <w:b/>
          <w:color w:val="000000" w:themeColor="text1"/>
          <w:sz w:val="24"/>
          <w:szCs w:val="24"/>
          <w:u w:val="single"/>
        </w:rPr>
        <w:t xml:space="preserve">panelde </w:t>
      </w:r>
      <w:r w:rsidRPr="00F100BB">
        <w:rPr>
          <w:rFonts w:ascii="Times New Roman" w:hAnsi="Times New Roman" w:cs="Times New Roman"/>
          <w:b/>
          <w:color w:val="000000" w:themeColor="text1"/>
          <w:sz w:val="24"/>
          <w:szCs w:val="24"/>
          <w:u w:val="single"/>
        </w:rPr>
        <w:t xml:space="preserve">ve </w:t>
      </w:r>
      <w:proofErr w:type="spellStart"/>
      <w:r w:rsidRPr="00F100BB">
        <w:rPr>
          <w:rFonts w:ascii="Times New Roman" w:hAnsi="Times New Roman" w:cs="Times New Roman"/>
          <w:b/>
          <w:color w:val="000000" w:themeColor="text1"/>
          <w:sz w:val="24"/>
          <w:szCs w:val="24"/>
          <w:u w:val="single"/>
        </w:rPr>
        <w:t>çalıştay</w:t>
      </w:r>
      <w:proofErr w:type="spellEnd"/>
      <w:r w:rsidRPr="00F100BB">
        <w:rPr>
          <w:rFonts w:ascii="Times New Roman" w:hAnsi="Times New Roman" w:cs="Times New Roman"/>
          <w:b/>
          <w:color w:val="000000" w:themeColor="text1"/>
          <w:sz w:val="24"/>
          <w:szCs w:val="24"/>
          <w:u w:val="single"/>
        </w:rPr>
        <w:t xml:space="preserve"> sonu öneri masalarında </w:t>
      </w:r>
      <w:r w:rsidR="00DC3712" w:rsidRPr="00F100BB">
        <w:rPr>
          <w:rFonts w:ascii="Times New Roman" w:hAnsi="Times New Roman" w:cs="Times New Roman"/>
          <w:b/>
          <w:color w:val="000000" w:themeColor="text1"/>
          <w:sz w:val="24"/>
          <w:szCs w:val="24"/>
          <w:u w:val="single"/>
        </w:rPr>
        <w:t xml:space="preserve">sunulan görüşler, tespitler, bildiriler ve yapılan tartışmalar neticesinde, tıbbi jeoloji alanında </w:t>
      </w:r>
      <w:r w:rsidR="00843D95" w:rsidRPr="00F100BB">
        <w:rPr>
          <w:rFonts w:ascii="Times New Roman" w:hAnsi="Times New Roman" w:cs="Times New Roman"/>
          <w:b/>
          <w:color w:val="000000" w:themeColor="text1"/>
          <w:sz w:val="24"/>
          <w:szCs w:val="24"/>
          <w:u w:val="single"/>
        </w:rPr>
        <w:t>yapılması</w:t>
      </w:r>
      <w:r w:rsidR="00DC3712" w:rsidRPr="00F100BB">
        <w:rPr>
          <w:rFonts w:ascii="Times New Roman" w:hAnsi="Times New Roman" w:cs="Times New Roman"/>
          <w:b/>
          <w:color w:val="000000" w:themeColor="text1"/>
          <w:sz w:val="24"/>
          <w:szCs w:val="24"/>
          <w:u w:val="single"/>
        </w:rPr>
        <w:t xml:space="preserve"> </w:t>
      </w:r>
      <w:r w:rsidR="00843D95" w:rsidRPr="00F100BB">
        <w:rPr>
          <w:rFonts w:ascii="Times New Roman" w:hAnsi="Times New Roman" w:cs="Times New Roman"/>
          <w:b/>
          <w:color w:val="000000" w:themeColor="text1"/>
          <w:sz w:val="24"/>
          <w:szCs w:val="24"/>
          <w:u w:val="single"/>
        </w:rPr>
        <w:t xml:space="preserve">gerekli </w:t>
      </w:r>
      <w:r w:rsidR="00DC3712" w:rsidRPr="00F100BB">
        <w:rPr>
          <w:rFonts w:ascii="Times New Roman" w:hAnsi="Times New Roman" w:cs="Times New Roman"/>
          <w:b/>
          <w:color w:val="000000" w:themeColor="text1"/>
          <w:sz w:val="24"/>
          <w:szCs w:val="24"/>
          <w:u w:val="single"/>
        </w:rPr>
        <w:t>adımlar</w:t>
      </w:r>
      <w:r w:rsidR="00D41695" w:rsidRPr="00F100BB">
        <w:rPr>
          <w:rFonts w:ascii="Times New Roman" w:hAnsi="Times New Roman" w:cs="Times New Roman"/>
          <w:b/>
          <w:color w:val="000000" w:themeColor="text1"/>
          <w:sz w:val="24"/>
          <w:szCs w:val="24"/>
          <w:u w:val="single"/>
        </w:rPr>
        <w:t xml:space="preserve"> ve</w:t>
      </w:r>
      <w:r w:rsidR="00DC3712" w:rsidRPr="00F100BB">
        <w:rPr>
          <w:rFonts w:ascii="Times New Roman" w:hAnsi="Times New Roman" w:cs="Times New Roman"/>
          <w:b/>
          <w:color w:val="000000" w:themeColor="text1"/>
          <w:sz w:val="24"/>
          <w:szCs w:val="24"/>
          <w:u w:val="single"/>
        </w:rPr>
        <w:t xml:space="preserve"> önlemler </w:t>
      </w:r>
      <w:r w:rsidR="00D41695" w:rsidRPr="00F100BB">
        <w:rPr>
          <w:rFonts w:ascii="Times New Roman" w:hAnsi="Times New Roman" w:cs="Times New Roman"/>
          <w:b/>
          <w:color w:val="000000" w:themeColor="text1"/>
          <w:sz w:val="24"/>
          <w:szCs w:val="24"/>
          <w:u w:val="single"/>
        </w:rPr>
        <w:t>ile</w:t>
      </w:r>
      <w:r w:rsidR="00DC3712" w:rsidRPr="00F100BB">
        <w:rPr>
          <w:rFonts w:ascii="Times New Roman" w:hAnsi="Times New Roman" w:cs="Times New Roman"/>
          <w:b/>
          <w:color w:val="000000" w:themeColor="text1"/>
          <w:sz w:val="24"/>
          <w:szCs w:val="24"/>
          <w:u w:val="single"/>
        </w:rPr>
        <w:t xml:space="preserve"> yapılması gereken düzenlemeler aşağıda kamuoyunun bilgisine sunulmaktadır:</w:t>
      </w:r>
    </w:p>
    <w:p w14:paraId="630D0371" w14:textId="7D314793" w:rsidR="00DC3712" w:rsidRPr="00F100BB" w:rsidRDefault="00DC3712" w:rsidP="0063112A">
      <w:pPr>
        <w:pStyle w:val="ListeParagraf"/>
        <w:numPr>
          <w:ilvl w:val="0"/>
          <w:numId w:val="10"/>
        </w:numPr>
        <w:tabs>
          <w:tab w:val="left" w:pos="284"/>
        </w:tabs>
        <w:spacing w:before="120" w:line="264" w:lineRule="auto"/>
        <w:ind w:left="284" w:hanging="284"/>
        <w:contextualSpacing w:val="0"/>
        <w:jc w:val="both"/>
        <w:rPr>
          <w:bCs/>
          <w:color w:val="000000" w:themeColor="text1"/>
        </w:rPr>
      </w:pPr>
      <w:r w:rsidRPr="00F100BB">
        <w:rPr>
          <w:color w:val="000000" w:themeColor="text1"/>
        </w:rPr>
        <w:t xml:space="preserve">Tıbbi jeolojinin; tıp, jeoloji, halk sağlığı, hidrojeoloji, biyoloji, kimya, diş hekimliği, eczacılık, </w:t>
      </w:r>
      <w:r w:rsidR="00250D62" w:rsidRPr="00F100BB">
        <w:rPr>
          <w:color w:val="000000" w:themeColor="text1"/>
        </w:rPr>
        <w:t xml:space="preserve">epidemiyoloji, </w:t>
      </w:r>
      <w:r w:rsidRPr="00F100BB">
        <w:rPr>
          <w:color w:val="000000" w:themeColor="text1"/>
        </w:rPr>
        <w:t xml:space="preserve">fizik, şehir planlama, </w:t>
      </w:r>
      <w:r w:rsidR="00FC6A1C" w:rsidRPr="00F100BB">
        <w:rPr>
          <w:color w:val="000000" w:themeColor="text1"/>
        </w:rPr>
        <w:t xml:space="preserve">çevre mühendisliği, </w:t>
      </w:r>
      <w:r w:rsidRPr="00F100BB">
        <w:rPr>
          <w:color w:val="000000" w:themeColor="text1"/>
        </w:rPr>
        <w:t xml:space="preserve">inşaat mühendisliği, </w:t>
      </w:r>
      <w:r w:rsidR="001D3C27" w:rsidRPr="00F100BB">
        <w:rPr>
          <w:color w:val="000000" w:themeColor="text1"/>
        </w:rPr>
        <w:t xml:space="preserve">maden mühendisliği, </w:t>
      </w:r>
      <w:r w:rsidR="00683A80" w:rsidRPr="00F100BB">
        <w:rPr>
          <w:color w:val="000000" w:themeColor="text1"/>
        </w:rPr>
        <w:t xml:space="preserve">harita mühendisliği, </w:t>
      </w:r>
      <w:r w:rsidRPr="00F100BB">
        <w:rPr>
          <w:color w:val="000000" w:themeColor="text1"/>
        </w:rPr>
        <w:t xml:space="preserve">matematik, istatistik, ziraat-toprak, </w:t>
      </w:r>
      <w:r w:rsidR="001D3C27" w:rsidRPr="00F100BB">
        <w:rPr>
          <w:color w:val="000000" w:themeColor="text1"/>
        </w:rPr>
        <w:t xml:space="preserve">gıda </w:t>
      </w:r>
      <w:r w:rsidRPr="00F100BB">
        <w:rPr>
          <w:color w:val="000000" w:themeColor="text1"/>
        </w:rPr>
        <w:t xml:space="preserve">ve veterinerlik gibi </w:t>
      </w:r>
      <w:r w:rsidR="00683A80" w:rsidRPr="00F100BB">
        <w:rPr>
          <w:color w:val="000000" w:themeColor="text1"/>
        </w:rPr>
        <w:t xml:space="preserve">farklı </w:t>
      </w:r>
      <w:r w:rsidRPr="00F100BB">
        <w:rPr>
          <w:color w:val="000000" w:themeColor="text1"/>
        </w:rPr>
        <w:t xml:space="preserve">disiplinler arasında kritik bir köprü rolü üstlendiği benimsenmiştir. </w:t>
      </w:r>
      <w:r w:rsidRPr="00F100BB">
        <w:rPr>
          <w:bCs/>
          <w:color w:val="000000" w:themeColor="text1"/>
        </w:rPr>
        <w:t>Bu kapsamda;</w:t>
      </w:r>
    </w:p>
    <w:p w14:paraId="0549F8FF" w14:textId="77777777" w:rsidR="00DC3712" w:rsidRPr="00F100BB" w:rsidRDefault="00DC3712" w:rsidP="0063112A">
      <w:pPr>
        <w:pStyle w:val="ListeParagraf"/>
        <w:numPr>
          <w:ilvl w:val="0"/>
          <w:numId w:val="11"/>
        </w:numPr>
        <w:spacing w:before="120" w:line="264" w:lineRule="auto"/>
        <w:ind w:left="568" w:hanging="284"/>
        <w:contextualSpacing w:val="0"/>
        <w:jc w:val="both"/>
        <w:rPr>
          <w:color w:val="000000" w:themeColor="text1"/>
        </w:rPr>
      </w:pPr>
      <w:r w:rsidRPr="00F100BB">
        <w:rPr>
          <w:color w:val="000000" w:themeColor="text1"/>
        </w:rPr>
        <w:t>TMMOB Jeoloji Mühendisleri Odası Tıbbi Jeoloji Çalışma Grubu'nun farklı meslek disiplinlerini içerecek şekilde güçlendirilmesi,</w:t>
      </w:r>
    </w:p>
    <w:p w14:paraId="01E1F42E" w14:textId="06AA8260" w:rsidR="00DC3712" w:rsidRPr="00F100BB" w:rsidRDefault="00DC3712" w:rsidP="0063112A">
      <w:pPr>
        <w:pStyle w:val="ListeParagraf"/>
        <w:numPr>
          <w:ilvl w:val="0"/>
          <w:numId w:val="11"/>
        </w:numPr>
        <w:spacing w:before="120" w:line="264" w:lineRule="auto"/>
        <w:ind w:left="568" w:hanging="284"/>
        <w:contextualSpacing w:val="0"/>
        <w:jc w:val="both"/>
        <w:rPr>
          <w:color w:val="000000" w:themeColor="text1"/>
        </w:rPr>
      </w:pPr>
      <w:r w:rsidRPr="00F100BB">
        <w:rPr>
          <w:color w:val="000000" w:themeColor="text1"/>
        </w:rPr>
        <w:t xml:space="preserve">Tıbbi Jeoloji </w:t>
      </w:r>
      <w:proofErr w:type="spellStart"/>
      <w:r w:rsidRPr="00F100BB">
        <w:rPr>
          <w:color w:val="000000" w:themeColor="text1"/>
        </w:rPr>
        <w:t>Çalıştayları'nın</w:t>
      </w:r>
      <w:proofErr w:type="spellEnd"/>
      <w:r w:rsidRPr="00F100BB">
        <w:rPr>
          <w:color w:val="000000" w:themeColor="text1"/>
        </w:rPr>
        <w:t xml:space="preserve"> </w:t>
      </w:r>
      <w:r w:rsidR="007D42E9" w:rsidRPr="00F100BB">
        <w:rPr>
          <w:color w:val="000000" w:themeColor="text1"/>
        </w:rPr>
        <w:t xml:space="preserve">güncel temalarla ve </w:t>
      </w:r>
      <w:r w:rsidRPr="00F100BB">
        <w:rPr>
          <w:color w:val="000000" w:themeColor="text1"/>
        </w:rPr>
        <w:t xml:space="preserve">belirli </w:t>
      </w:r>
      <w:r w:rsidR="00FF0330" w:rsidRPr="00F100BB">
        <w:rPr>
          <w:color w:val="000000" w:themeColor="text1"/>
        </w:rPr>
        <w:t>aralıklarla</w:t>
      </w:r>
      <w:r w:rsidRPr="00F100BB">
        <w:rPr>
          <w:color w:val="000000" w:themeColor="text1"/>
        </w:rPr>
        <w:t xml:space="preserve"> düzenlenmesi,</w:t>
      </w:r>
    </w:p>
    <w:p w14:paraId="54613C43" w14:textId="407981B7" w:rsidR="00DC3712" w:rsidRPr="00F100BB" w:rsidRDefault="00DC3712" w:rsidP="0063112A">
      <w:pPr>
        <w:pStyle w:val="ListeParagraf"/>
        <w:numPr>
          <w:ilvl w:val="0"/>
          <w:numId w:val="11"/>
        </w:numPr>
        <w:spacing w:before="120" w:line="264" w:lineRule="auto"/>
        <w:ind w:left="568" w:hanging="284"/>
        <w:contextualSpacing w:val="0"/>
        <w:jc w:val="both"/>
        <w:rPr>
          <w:color w:val="000000" w:themeColor="text1"/>
        </w:rPr>
      </w:pPr>
      <w:r w:rsidRPr="00F100BB">
        <w:rPr>
          <w:b/>
          <w:color w:val="000000" w:themeColor="text1"/>
        </w:rPr>
        <w:t>Uluslararası Tıbbi Jeoloji Derneği</w:t>
      </w:r>
      <w:r w:rsidRPr="00F100BB">
        <w:rPr>
          <w:color w:val="000000" w:themeColor="text1"/>
        </w:rPr>
        <w:t xml:space="preserve"> (International Medical Geology </w:t>
      </w:r>
      <w:proofErr w:type="spellStart"/>
      <w:proofErr w:type="gramStart"/>
      <w:r w:rsidRPr="00F100BB">
        <w:rPr>
          <w:color w:val="000000" w:themeColor="text1"/>
        </w:rPr>
        <w:t>Association</w:t>
      </w:r>
      <w:proofErr w:type="spellEnd"/>
      <w:r w:rsidRPr="00F100BB">
        <w:rPr>
          <w:color w:val="000000" w:themeColor="text1"/>
        </w:rPr>
        <w:t xml:space="preserve"> -</w:t>
      </w:r>
      <w:proofErr w:type="gramEnd"/>
      <w:r w:rsidRPr="00F100BB">
        <w:rPr>
          <w:color w:val="000000" w:themeColor="text1"/>
        </w:rPr>
        <w:t xml:space="preserve"> IMGA) ile </w:t>
      </w:r>
      <w:r w:rsidR="007D42E9" w:rsidRPr="00F100BB">
        <w:rPr>
          <w:color w:val="000000" w:themeColor="text1"/>
        </w:rPr>
        <w:t>iş birliğinin</w:t>
      </w:r>
      <w:r w:rsidRPr="00F100BB">
        <w:rPr>
          <w:color w:val="000000" w:themeColor="text1"/>
        </w:rPr>
        <w:t xml:space="preserve"> güçlendirilerek uluslararası bilgi birikiminin ülkemize aktarılması benimsenmiştir.</w:t>
      </w:r>
    </w:p>
    <w:p w14:paraId="3151AEFC" w14:textId="7E92969E" w:rsidR="00DC3712" w:rsidRPr="00F100BB" w:rsidRDefault="00DC3712" w:rsidP="0063112A">
      <w:pPr>
        <w:pStyle w:val="ListeParagraf"/>
        <w:numPr>
          <w:ilvl w:val="0"/>
          <w:numId w:val="11"/>
        </w:numPr>
        <w:spacing w:before="120" w:line="264" w:lineRule="auto"/>
        <w:ind w:left="568" w:hanging="284"/>
        <w:contextualSpacing w:val="0"/>
        <w:jc w:val="both"/>
        <w:rPr>
          <w:color w:val="000000" w:themeColor="text1"/>
        </w:rPr>
      </w:pPr>
      <w:r w:rsidRPr="00F100BB">
        <w:rPr>
          <w:color w:val="000000" w:themeColor="text1"/>
        </w:rPr>
        <w:t>Ayrıca bu grupların, "</w:t>
      </w:r>
      <w:r w:rsidRPr="00F100BB">
        <w:rPr>
          <w:b/>
          <w:color w:val="000000" w:themeColor="text1"/>
        </w:rPr>
        <w:t>Tek Sağlık</w:t>
      </w:r>
      <w:r w:rsidRPr="00F100BB">
        <w:rPr>
          <w:color w:val="000000" w:themeColor="text1"/>
        </w:rPr>
        <w:t>" yaklaşımıyla jeolojik unsurlara bağlı tanımlanmış sağlık-çevre problemlerinin çözümüne ve ekosistem</w:t>
      </w:r>
      <w:r w:rsidR="002165E5" w:rsidRPr="00F100BB">
        <w:rPr>
          <w:color w:val="000000" w:themeColor="text1"/>
        </w:rPr>
        <w:t xml:space="preserve"> yönetimi ve sağlığının</w:t>
      </w:r>
      <w:r w:rsidRPr="00F100BB">
        <w:rPr>
          <w:color w:val="000000" w:themeColor="text1"/>
        </w:rPr>
        <w:t xml:space="preserve"> korunmasına yönelik projeler</w:t>
      </w:r>
      <w:r w:rsidR="00F753AB" w:rsidRPr="00F100BB">
        <w:rPr>
          <w:color w:val="000000" w:themeColor="text1"/>
        </w:rPr>
        <w:t>in</w:t>
      </w:r>
      <w:r w:rsidRPr="00F100BB">
        <w:rPr>
          <w:color w:val="000000" w:themeColor="text1"/>
        </w:rPr>
        <w:t xml:space="preserve"> geliştir</w:t>
      </w:r>
      <w:r w:rsidR="00F753AB" w:rsidRPr="00F100BB">
        <w:rPr>
          <w:color w:val="000000" w:themeColor="text1"/>
        </w:rPr>
        <w:t>il</w:t>
      </w:r>
      <w:r w:rsidRPr="00F100BB">
        <w:rPr>
          <w:color w:val="000000" w:themeColor="text1"/>
        </w:rPr>
        <w:t>mes</w:t>
      </w:r>
      <w:r w:rsidR="001072E9" w:rsidRPr="00F100BB">
        <w:rPr>
          <w:color w:val="000000" w:themeColor="text1"/>
        </w:rPr>
        <w:t>i benimsenmiştir.</w:t>
      </w:r>
    </w:p>
    <w:p w14:paraId="25B2BF75" w14:textId="47A33C06" w:rsidR="00DC3712" w:rsidRPr="00F100BB" w:rsidRDefault="00DC3712" w:rsidP="0063112A">
      <w:pPr>
        <w:pStyle w:val="ListeParagraf"/>
        <w:numPr>
          <w:ilvl w:val="0"/>
          <w:numId w:val="10"/>
        </w:numPr>
        <w:tabs>
          <w:tab w:val="left" w:pos="284"/>
        </w:tabs>
        <w:spacing w:before="120" w:line="264" w:lineRule="auto"/>
        <w:ind w:left="284" w:hanging="284"/>
        <w:contextualSpacing w:val="0"/>
        <w:jc w:val="both"/>
        <w:rPr>
          <w:color w:val="000000" w:themeColor="text1"/>
        </w:rPr>
      </w:pPr>
      <w:r w:rsidRPr="00F100BB">
        <w:rPr>
          <w:color w:val="000000" w:themeColor="text1"/>
        </w:rPr>
        <w:t xml:space="preserve">Koruyucu ve önleyici sağlık politikası oluşturulması kapsamında, kentsel ve kırsal yerleşim alanlarının yaşam kalitesinin yükseltilmesi için; Sağlık Bakanlığı öncülüğünde Çevre, Şehircilik ve İklim Değişikliği Bakanlığı, üniversitelerin Jeoloji Mühendisliği Bölümleri ve </w:t>
      </w:r>
      <w:r w:rsidR="00F80349" w:rsidRPr="00F100BB">
        <w:rPr>
          <w:color w:val="000000" w:themeColor="text1"/>
        </w:rPr>
        <w:t xml:space="preserve">Tıp Fakültesi </w:t>
      </w:r>
      <w:r w:rsidRPr="00F100BB">
        <w:rPr>
          <w:color w:val="000000" w:themeColor="text1"/>
        </w:rPr>
        <w:t xml:space="preserve">Halk Sağlığı Anabilim Dalları, AFAD Başkanlığı, MTA Genel Müdürlüğü, DSİ Genel Müdürlüğü, Su Yönetimi Genel Müdürlüğü, TÜBİTAK, </w:t>
      </w:r>
      <w:r w:rsidR="00F80349" w:rsidRPr="00F100BB">
        <w:rPr>
          <w:color w:val="000000" w:themeColor="text1"/>
        </w:rPr>
        <w:t>B</w:t>
      </w:r>
      <w:r w:rsidRPr="00F100BB">
        <w:rPr>
          <w:color w:val="000000" w:themeColor="text1"/>
        </w:rPr>
        <w:t xml:space="preserve">üyükşehir </w:t>
      </w:r>
      <w:r w:rsidR="00F80349" w:rsidRPr="00F100BB">
        <w:rPr>
          <w:color w:val="000000" w:themeColor="text1"/>
        </w:rPr>
        <w:t>(ve diğer) B</w:t>
      </w:r>
      <w:r w:rsidRPr="00F100BB">
        <w:rPr>
          <w:color w:val="000000" w:themeColor="text1"/>
        </w:rPr>
        <w:t xml:space="preserve">elediyeleri, </w:t>
      </w:r>
      <w:r w:rsidR="00F80349" w:rsidRPr="00F100BB">
        <w:rPr>
          <w:color w:val="000000" w:themeColor="text1"/>
        </w:rPr>
        <w:t>İ</w:t>
      </w:r>
      <w:r w:rsidRPr="00F100BB">
        <w:rPr>
          <w:color w:val="000000" w:themeColor="text1"/>
        </w:rPr>
        <w:t xml:space="preserve">l </w:t>
      </w:r>
      <w:r w:rsidR="00F80349" w:rsidRPr="00F100BB">
        <w:rPr>
          <w:color w:val="000000" w:themeColor="text1"/>
        </w:rPr>
        <w:t>S</w:t>
      </w:r>
      <w:r w:rsidRPr="00F100BB">
        <w:rPr>
          <w:color w:val="000000" w:themeColor="text1"/>
        </w:rPr>
        <w:t xml:space="preserve">ağlık Müdürlükleri ve </w:t>
      </w:r>
      <w:r w:rsidR="00F80349" w:rsidRPr="00F100BB">
        <w:rPr>
          <w:color w:val="000000" w:themeColor="text1"/>
        </w:rPr>
        <w:t>M</w:t>
      </w:r>
      <w:r w:rsidRPr="00F100BB">
        <w:rPr>
          <w:color w:val="000000" w:themeColor="text1"/>
        </w:rPr>
        <w:t xml:space="preserve">eslek </w:t>
      </w:r>
      <w:r w:rsidR="00F80349" w:rsidRPr="00F100BB">
        <w:rPr>
          <w:color w:val="000000" w:themeColor="text1"/>
        </w:rPr>
        <w:t>O</w:t>
      </w:r>
      <w:r w:rsidRPr="00F100BB">
        <w:rPr>
          <w:color w:val="000000" w:themeColor="text1"/>
        </w:rPr>
        <w:t xml:space="preserve">dalarının bir araya gelerek </w:t>
      </w:r>
      <w:r w:rsidRPr="00F100BB">
        <w:rPr>
          <w:b/>
          <w:color w:val="000000" w:themeColor="text1"/>
        </w:rPr>
        <w:t xml:space="preserve">Tıbbi Jeoloji konusunda bir stratejik plan hazırlaması </w:t>
      </w:r>
      <w:r w:rsidRPr="00F100BB">
        <w:rPr>
          <w:color w:val="000000" w:themeColor="text1"/>
        </w:rPr>
        <w:t>gerek</w:t>
      </w:r>
      <w:r w:rsidR="00F80349" w:rsidRPr="00F100BB">
        <w:rPr>
          <w:color w:val="000000" w:themeColor="text1"/>
        </w:rPr>
        <w:t>tiği düşünülmüştür</w:t>
      </w:r>
      <w:r w:rsidRPr="00F100BB">
        <w:rPr>
          <w:color w:val="000000" w:themeColor="text1"/>
        </w:rPr>
        <w:t>.</w:t>
      </w:r>
    </w:p>
    <w:p w14:paraId="5567B109" w14:textId="718A015A" w:rsidR="00DC3712" w:rsidRPr="00F100BB" w:rsidRDefault="00DC3712" w:rsidP="0063112A">
      <w:pPr>
        <w:pStyle w:val="ListeParagraf"/>
        <w:numPr>
          <w:ilvl w:val="0"/>
          <w:numId w:val="10"/>
        </w:numPr>
        <w:tabs>
          <w:tab w:val="left" w:pos="284"/>
        </w:tabs>
        <w:spacing w:before="120" w:line="264" w:lineRule="auto"/>
        <w:ind w:left="284" w:hanging="284"/>
        <w:contextualSpacing w:val="0"/>
        <w:jc w:val="both"/>
        <w:rPr>
          <w:color w:val="000000" w:themeColor="text1"/>
        </w:rPr>
      </w:pPr>
      <w:r w:rsidRPr="00F100BB">
        <w:rPr>
          <w:color w:val="000000" w:themeColor="text1"/>
        </w:rPr>
        <w:t xml:space="preserve">Ülkemizde, </w:t>
      </w:r>
      <w:r w:rsidRPr="00F100BB">
        <w:rPr>
          <w:b/>
          <w:color w:val="000000" w:themeColor="text1"/>
        </w:rPr>
        <w:t>Jeolojik Ortamların İnsan Sağlığına Etkisi (Tıbbi Jeoloji)</w:t>
      </w:r>
      <w:r w:rsidRPr="00F100BB">
        <w:rPr>
          <w:color w:val="000000" w:themeColor="text1"/>
        </w:rPr>
        <w:t xml:space="preserve"> ve koruyucu sağlık hizmetleri kapsamında gerekli araştırmaların yapılabilmesi, sürekliliğinin sağlanması ve tıbbi jeoloji kökenli sorunların önlenmesi amacıyla;</w:t>
      </w:r>
    </w:p>
    <w:p w14:paraId="05FF95B1" w14:textId="7CF6BD58" w:rsidR="00DC3712" w:rsidRPr="00F100BB" w:rsidRDefault="00DC3712" w:rsidP="0063112A">
      <w:pPr>
        <w:pStyle w:val="ListeParagraf"/>
        <w:numPr>
          <w:ilvl w:val="0"/>
          <w:numId w:val="11"/>
        </w:numPr>
        <w:spacing w:before="120" w:line="264" w:lineRule="auto"/>
        <w:ind w:left="568" w:hanging="284"/>
        <w:contextualSpacing w:val="0"/>
        <w:jc w:val="both"/>
        <w:rPr>
          <w:color w:val="000000" w:themeColor="text1"/>
        </w:rPr>
      </w:pPr>
      <w:r w:rsidRPr="00F100BB">
        <w:rPr>
          <w:color w:val="000000" w:themeColor="text1"/>
        </w:rPr>
        <w:t>ABD, AB Ülkeleri, İngiltere, Japonya gibi gelişmiş ülkelerin jeoloji araştırma kurumlarında (USGS, BGS</w:t>
      </w:r>
      <w:r w:rsidR="00F06693" w:rsidRPr="00F100BB">
        <w:rPr>
          <w:color w:val="000000" w:themeColor="text1"/>
        </w:rPr>
        <w:t xml:space="preserve"> vb.</w:t>
      </w:r>
      <w:r w:rsidRPr="00F100BB">
        <w:rPr>
          <w:color w:val="000000" w:themeColor="text1"/>
        </w:rPr>
        <w:t>) olduğu gibi, MTA Genel Müdürlüğü bünyesindeki Çevre Araştırmaları Dairesi Başkanlığı'nda,</w:t>
      </w:r>
      <w:r w:rsidR="00824DEB" w:rsidRPr="00F100BB">
        <w:rPr>
          <w:color w:val="000000" w:themeColor="text1"/>
        </w:rPr>
        <w:t xml:space="preserve"> </w:t>
      </w:r>
      <w:proofErr w:type="spellStart"/>
      <w:r w:rsidR="00824DEB" w:rsidRPr="00F100BB">
        <w:rPr>
          <w:color w:val="000000" w:themeColor="text1"/>
          <w:shd w:val="clear" w:color="auto" w:fill="FFFFFF"/>
        </w:rPr>
        <w:t>jeoçevresel</w:t>
      </w:r>
      <w:proofErr w:type="spellEnd"/>
      <w:r w:rsidR="00824DEB" w:rsidRPr="00F100BB">
        <w:rPr>
          <w:color w:val="000000" w:themeColor="text1"/>
          <w:shd w:val="clear" w:color="auto" w:fill="FFFFFF"/>
        </w:rPr>
        <w:t xml:space="preserve"> faktörler ile bitki, hayvan ve insan sağlığı arasındaki ilişkilerin incelenmesi, </w:t>
      </w:r>
      <w:r w:rsidRPr="00F100BB">
        <w:rPr>
          <w:color w:val="000000" w:themeColor="text1"/>
        </w:rPr>
        <w:t xml:space="preserve"> </w:t>
      </w:r>
      <w:r w:rsidR="00824DEB" w:rsidRPr="00F100BB">
        <w:rPr>
          <w:color w:val="000000" w:themeColor="text1"/>
        </w:rPr>
        <w:t xml:space="preserve">halk </w:t>
      </w:r>
      <w:r w:rsidRPr="00F100BB">
        <w:rPr>
          <w:color w:val="000000" w:themeColor="text1"/>
        </w:rPr>
        <w:t xml:space="preserve">sağlığı üzerinde önemli etkiye sahip </w:t>
      </w:r>
      <w:r w:rsidR="00824DEB" w:rsidRPr="00F100BB">
        <w:rPr>
          <w:color w:val="000000" w:themeColor="text1"/>
          <w:shd w:val="clear" w:color="auto" w:fill="FFFFFF"/>
        </w:rPr>
        <w:t>toprak ve su gibi jeolojik materyallerde bulunan</w:t>
      </w:r>
      <w:r w:rsidR="00824DEB" w:rsidRPr="00F100BB">
        <w:rPr>
          <w:color w:val="000000" w:themeColor="text1"/>
        </w:rPr>
        <w:t xml:space="preserve"> </w:t>
      </w:r>
      <w:r w:rsidRPr="00F100BB">
        <w:rPr>
          <w:color w:val="000000" w:themeColor="text1"/>
        </w:rPr>
        <w:t xml:space="preserve">mineral veya elementlerin tespiti </w:t>
      </w:r>
      <w:r w:rsidR="00824DEB" w:rsidRPr="00F100BB">
        <w:rPr>
          <w:color w:val="000000" w:themeColor="text1"/>
        </w:rPr>
        <w:t>il</w:t>
      </w:r>
      <w:r w:rsidRPr="00F100BB">
        <w:rPr>
          <w:color w:val="000000" w:themeColor="text1"/>
        </w:rPr>
        <w:t>e tehlike haritalarının hazırlanması amacıyla "</w:t>
      </w:r>
      <w:r w:rsidRPr="00F100BB">
        <w:rPr>
          <w:b/>
          <w:color w:val="000000" w:themeColor="text1"/>
        </w:rPr>
        <w:t xml:space="preserve">Tıbbi Jeoloji Araştırma </w:t>
      </w:r>
      <w:proofErr w:type="spellStart"/>
      <w:r w:rsidRPr="00F100BB">
        <w:rPr>
          <w:b/>
          <w:color w:val="000000" w:themeColor="text1"/>
        </w:rPr>
        <w:t>Koordinatörlüğü</w:t>
      </w:r>
      <w:r w:rsidRPr="00F100BB">
        <w:rPr>
          <w:color w:val="000000" w:themeColor="text1"/>
        </w:rPr>
        <w:t>"</w:t>
      </w:r>
      <w:r w:rsidR="00084A46" w:rsidRPr="00F100BB">
        <w:rPr>
          <w:color w:val="000000" w:themeColor="text1"/>
        </w:rPr>
        <w:t>nün</w:t>
      </w:r>
      <w:proofErr w:type="spellEnd"/>
      <w:r w:rsidR="00084A46" w:rsidRPr="00F100BB">
        <w:rPr>
          <w:color w:val="000000" w:themeColor="text1"/>
        </w:rPr>
        <w:t xml:space="preserve"> </w:t>
      </w:r>
      <w:r w:rsidRPr="00F100BB">
        <w:rPr>
          <w:color w:val="000000" w:themeColor="text1"/>
        </w:rPr>
        <w:t>kurulma</w:t>
      </w:r>
      <w:r w:rsidR="00084A46" w:rsidRPr="00F100BB">
        <w:rPr>
          <w:color w:val="000000" w:themeColor="text1"/>
        </w:rPr>
        <w:t xml:space="preserve">sı benimsenmiştir. </w:t>
      </w:r>
    </w:p>
    <w:p w14:paraId="391E5E99" w14:textId="751BB596" w:rsidR="00DC3712" w:rsidRPr="00F100BB" w:rsidRDefault="00DC3712" w:rsidP="0063112A">
      <w:pPr>
        <w:pStyle w:val="ListeParagraf"/>
        <w:numPr>
          <w:ilvl w:val="0"/>
          <w:numId w:val="11"/>
        </w:numPr>
        <w:spacing w:before="120" w:line="264" w:lineRule="auto"/>
        <w:ind w:left="568" w:hanging="284"/>
        <w:contextualSpacing w:val="0"/>
        <w:jc w:val="both"/>
        <w:rPr>
          <w:color w:val="000000" w:themeColor="text1"/>
        </w:rPr>
      </w:pPr>
      <w:r w:rsidRPr="00F100BB">
        <w:rPr>
          <w:color w:val="000000" w:themeColor="text1"/>
        </w:rPr>
        <w:t>AFAD Başkanlığı bünyesinde, tıbbi jeoloji kökenli afetlerle mücadele amacıyla Deprem ve Risk Azaltma Genel Müdürlüğü'nde "</w:t>
      </w:r>
      <w:r w:rsidRPr="00F100BB">
        <w:rPr>
          <w:b/>
          <w:color w:val="000000" w:themeColor="text1"/>
        </w:rPr>
        <w:t xml:space="preserve">Tıbbi Jeoloji Kökenli Afet Risklerini Azaltma Koordinatörlüğü veya </w:t>
      </w:r>
      <w:r w:rsidR="00824DEB" w:rsidRPr="00F100BB">
        <w:rPr>
          <w:b/>
          <w:color w:val="000000" w:themeColor="text1"/>
        </w:rPr>
        <w:t>Birimi’</w:t>
      </w:r>
      <w:r w:rsidR="00824DEB" w:rsidRPr="00F100BB">
        <w:rPr>
          <w:color w:val="000000" w:themeColor="text1"/>
        </w:rPr>
        <w:t>nin</w:t>
      </w:r>
      <w:r w:rsidRPr="00F100BB">
        <w:rPr>
          <w:color w:val="000000" w:themeColor="text1"/>
        </w:rPr>
        <w:t xml:space="preserve"> oluşturulma</w:t>
      </w:r>
      <w:r w:rsidR="00084A46" w:rsidRPr="00F100BB">
        <w:rPr>
          <w:color w:val="000000" w:themeColor="text1"/>
        </w:rPr>
        <w:t xml:space="preserve">sı benimsenmiştir. </w:t>
      </w:r>
      <w:r w:rsidRPr="00F100BB">
        <w:rPr>
          <w:color w:val="000000" w:themeColor="text1"/>
        </w:rPr>
        <w:t xml:space="preserve">Bu birim, diğer ilgili </w:t>
      </w:r>
      <w:r w:rsidRPr="00F100BB">
        <w:rPr>
          <w:color w:val="000000" w:themeColor="text1"/>
        </w:rPr>
        <w:lastRenderedPageBreak/>
        <w:t xml:space="preserve">kurumlarla </w:t>
      </w:r>
      <w:r w:rsidR="007D42E9" w:rsidRPr="00F100BB">
        <w:rPr>
          <w:color w:val="000000" w:themeColor="text1"/>
        </w:rPr>
        <w:t>iş birliği</w:t>
      </w:r>
      <w:r w:rsidRPr="00F100BB">
        <w:rPr>
          <w:color w:val="000000" w:themeColor="text1"/>
        </w:rPr>
        <w:t xml:space="preserve"> yaparak, tıbbi jeolojik sorunlardan kaynaklı ölüm vakalarının yaşandığı yerleşim alanlarını</w:t>
      </w:r>
      <w:r w:rsidR="00E31E40" w:rsidRPr="00F100BB">
        <w:rPr>
          <w:color w:val="000000" w:themeColor="text1"/>
        </w:rPr>
        <w:t>,</w:t>
      </w:r>
      <w:r w:rsidRPr="00F100BB">
        <w:rPr>
          <w:color w:val="000000" w:themeColor="text1"/>
        </w:rPr>
        <w:t xml:space="preserve"> </w:t>
      </w:r>
      <w:r w:rsidR="004A12DC" w:rsidRPr="00F100BB">
        <w:rPr>
          <w:color w:val="000000" w:themeColor="text1"/>
        </w:rPr>
        <w:t xml:space="preserve">7269 Sayılı Umumi Hayata Müessir Afetler Dolayısıyla Alınacak Tedbirlerle Yapılacak Yardımlara Dair Kanun (Afet Kanunu) </w:t>
      </w:r>
      <w:r w:rsidRPr="00F100BB">
        <w:rPr>
          <w:color w:val="000000" w:themeColor="text1"/>
        </w:rPr>
        <w:t>kapsamına alarak, mühendislik hizmetleri ile alanın iyileştirilmesi veya yerleşimin taşınması konusunda çalışmalar yürütmelidir. Bu birim ayrıca, ulusal mevzuat taraması yaparak planlama, yapı üretim ve denetim süreçlerinde tıbbi jeolojik risk haritalarının dikkate alınmasına yönelik düzenleyici mevzuat çalışmaları yapma</w:t>
      </w:r>
      <w:r w:rsidR="00AF70FE" w:rsidRPr="00F100BB">
        <w:rPr>
          <w:color w:val="000000" w:themeColor="text1"/>
        </w:rPr>
        <w:t>sı ifade edilmiştir</w:t>
      </w:r>
      <w:r w:rsidRPr="00F100BB">
        <w:rPr>
          <w:color w:val="000000" w:themeColor="text1"/>
        </w:rPr>
        <w:t>.</w:t>
      </w:r>
    </w:p>
    <w:p w14:paraId="5D1FEF5E" w14:textId="64AF256A" w:rsidR="00697C5F" w:rsidRPr="00F100BB" w:rsidRDefault="00697C5F" w:rsidP="0063112A">
      <w:pPr>
        <w:pStyle w:val="ListeParagraf"/>
        <w:numPr>
          <w:ilvl w:val="0"/>
          <w:numId w:val="11"/>
        </w:numPr>
        <w:spacing w:before="120" w:line="264" w:lineRule="auto"/>
        <w:ind w:left="568" w:hanging="284"/>
        <w:contextualSpacing w:val="0"/>
        <w:jc w:val="both"/>
        <w:rPr>
          <w:color w:val="000000" w:themeColor="text1"/>
        </w:rPr>
      </w:pPr>
      <w:r w:rsidRPr="00F100BB">
        <w:rPr>
          <w:color w:val="000000" w:themeColor="text1"/>
        </w:rPr>
        <w:t>Tıbbi Jeoloji</w:t>
      </w:r>
      <w:r w:rsidR="00824DEB" w:rsidRPr="00F100BB">
        <w:rPr>
          <w:color w:val="000000" w:themeColor="text1"/>
        </w:rPr>
        <w:t xml:space="preserve"> kökenli </w:t>
      </w:r>
      <w:r w:rsidRPr="00F100BB">
        <w:rPr>
          <w:color w:val="000000" w:themeColor="text1"/>
        </w:rPr>
        <w:t xml:space="preserve">doğa kaynaklı afet risklerden etkilenen vatandaşların zararlarının tazmin edilmesi bağlamında </w:t>
      </w:r>
      <w:r w:rsidR="004A12DC" w:rsidRPr="00F100BB">
        <w:rPr>
          <w:color w:val="000000" w:themeColor="text1"/>
        </w:rPr>
        <w:t xml:space="preserve">Afet Kanunu’nda </w:t>
      </w:r>
      <w:r w:rsidR="00824DEB" w:rsidRPr="00F100BB">
        <w:rPr>
          <w:color w:val="000000" w:themeColor="text1"/>
        </w:rPr>
        <w:t xml:space="preserve">tanımlanan afet türlerine </w:t>
      </w:r>
      <w:r w:rsidR="004E69E1">
        <w:rPr>
          <w:color w:val="000000" w:themeColor="text1"/>
        </w:rPr>
        <w:t>T</w:t>
      </w:r>
      <w:r w:rsidR="00824DEB" w:rsidRPr="00F100BB">
        <w:rPr>
          <w:color w:val="000000" w:themeColor="text1"/>
        </w:rPr>
        <w:t xml:space="preserve">ıbbi </w:t>
      </w:r>
      <w:proofErr w:type="spellStart"/>
      <w:r w:rsidR="004E69E1">
        <w:rPr>
          <w:color w:val="000000" w:themeColor="text1"/>
        </w:rPr>
        <w:t>J</w:t>
      </w:r>
      <w:r w:rsidRPr="00F100BB">
        <w:rPr>
          <w:color w:val="000000" w:themeColor="text1"/>
        </w:rPr>
        <w:t>eoloji</w:t>
      </w:r>
      <w:r w:rsidR="00824DEB" w:rsidRPr="00F100BB">
        <w:rPr>
          <w:color w:val="000000" w:themeColor="text1"/>
        </w:rPr>
        <w:t>’nin</w:t>
      </w:r>
      <w:proofErr w:type="spellEnd"/>
      <w:r w:rsidR="00824DEB" w:rsidRPr="00F100BB">
        <w:rPr>
          <w:color w:val="000000" w:themeColor="text1"/>
        </w:rPr>
        <w:t xml:space="preserve"> de ilave edilmesi ve</w:t>
      </w:r>
      <w:r w:rsidRPr="00F100BB">
        <w:rPr>
          <w:color w:val="000000" w:themeColor="text1"/>
        </w:rPr>
        <w:t xml:space="preserve"> </w:t>
      </w:r>
      <w:r w:rsidR="00AF70FE" w:rsidRPr="00F100BB">
        <w:rPr>
          <w:color w:val="000000" w:themeColor="text1"/>
        </w:rPr>
        <w:t xml:space="preserve">doğal asbest </w:t>
      </w:r>
      <w:proofErr w:type="spellStart"/>
      <w:r w:rsidR="00AF70FE" w:rsidRPr="00F100BB">
        <w:rPr>
          <w:color w:val="000000" w:themeColor="text1"/>
        </w:rPr>
        <w:t>maruziyetleri</w:t>
      </w:r>
      <w:proofErr w:type="spellEnd"/>
      <w:r w:rsidR="00AF70FE" w:rsidRPr="00F100BB">
        <w:rPr>
          <w:color w:val="000000" w:themeColor="text1"/>
        </w:rPr>
        <w:t xml:space="preserve">, </w:t>
      </w:r>
      <w:proofErr w:type="spellStart"/>
      <w:r w:rsidR="004E69E1">
        <w:rPr>
          <w:color w:val="000000" w:themeColor="text1"/>
        </w:rPr>
        <w:t>toksik</w:t>
      </w:r>
      <w:proofErr w:type="spellEnd"/>
      <w:r w:rsidR="004E69E1">
        <w:rPr>
          <w:color w:val="000000" w:themeColor="text1"/>
        </w:rPr>
        <w:t xml:space="preserve"> </w:t>
      </w:r>
      <w:proofErr w:type="spellStart"/>
      <w:r w:rsidR="004E69E1">
        <w:rPr>
          <w:color w:val="000000" w:themeColor="text1"/>
        </w:rPr>
        <w:t>maruziyetleri</w:t>
      </w:r>
      <w:proofErr w:type="spellEnd"/>
      <w:r w:rsidR="004E69E1">
        <w:rPr>
          <w:color w:val="000000" w:themeColor="text1"/>
        </w:rPr>
        <w:t xml:space="preserve">, </w:t>
      </w:r>
      <w:r w:rsidR="00AF70FE" w:rsidRPr="00F100BB">
        <w:rPr>
          <w:color w:val="000000" w:themeColor="text1"/>
        </w:rPr>
        <w:t>o</w:t>
      </w:r>
      <w:r w:rsidRPr="00F100BB">
        <w:rPr>
          <w:color w:val="000000" w:themeColor="text1"/>
        </w:rPr>
        <w:t>bruk/</w:t>
      </w:r>
      <w:r w:rsidR="00AF70FE" w:rsidRPr="00F100BB">
        <w:rPr>
          <w:color w:val="000000" w:themeColor="text1"/>
        </w:rPr>
        <w:t>ç</w:t>
      </w:r>
      <w:r w:rsidRPr="00F100BB">
        <w:rPr>
          <w:color w:val="000000" w:themeColor="text1"/>
        </w:rPr>
        <w:t xml:space="preserve">ökme </w:t>
      </w:r>
      <w:proofErr w:type="spellStart"/>
      <w:r w:rsidRPr="00F100BB">
        <w:rPr>
          <w:color w:val="000000" w:themeColor="text1"/>
        </w:rPr>
        <w:t>vb</w:t>
      </w:r>
      <w:proofErr w:type="spellEnd"/>
      <w:r w:rsidRPr="00F100BB">
        <w:rPr>
          <w:color w:val="000000" w:themeColor="text1"/>
        </w:rPr>
        <w:t xml:space="preserve"> güncel tehlikeleri</w:t>
      </w:r>
      <w:r w:rsidR="004E69E1">
        <w:rPr>
          <w:color w:val="000000" w:themeColor="text1"/>
        </w:rPr>
        <w:t>, bu kapsamda gerçekleşen ölüm ve uzun süreli rahatsızlık durumlarını</w:t>
      </w:r>
      <w:r w:rsidRPr="00F100BB">
        <w:rPr>
          <w:color w:val="000000" w:themeColor="text1"/>
        </w:rPr>
        <w:t xml:space="preserve"> kapsayacak şekilde genişletilmesi ve adı geçen tehlikelerin mülkiyet kayıtları ve sigorta süreçlerinin geliştirilmesi için mevzuat düzenlemelerinin yapılması</w:t>
      </w:r>
      <w:r w:rsidR="00AF70FE" w:rsidRPr="00F100BB">
        <w:rPr>
          <w:color w:val="000000" w:themeColor="text1"/>
        </w:rPr>
        <w:t xml:space="preserve"> benimsenmiştir</w:t>
      </w:r>
      <w:r w:rsidRPr="00F100BB">
        <w:rPr>
          <w:color w:val="000000" w:themeColor="text1"/>
        </w:rPr>
        <w:t>.</w:t>
      </w:r>
      <w:r w:rsidR="004E69E1">
        <w:rPr>
          <w:color w:val="000000" w:themeColor="text1"/>
        </w:rPr>
        <w:t xml:space="preserve"> </w:t>
      </w:r>
    </w:p>
    <w:p w14:paraId="0C926DF8" w14:textId="60ACB87D" w:rsidR="000328C0" w:rsidRDefault="00DC3712" w:rsidP="007741B9">
      <w:pPr>
        <w:pStyle w:val="ListeParagraf"/>
        <w:numPr>
          <w:ilvl w:val="0"/>
          <w:numId w:val="10"/>
        </w:numPr>
        <w:tabs>
          <w:tab w:val="left" w:pos="284"/>
        </w:tabs>
        <w:spacing w:before="120" w:line="264" w:lineRule="auto"/>
        <w:ind w:left="284" w:hanging="284"/>
        <w:contextualSpacing w:val="0"/>
        <w:jc w:val="both"/>
        <w:rPr>
          <w:color w:val="000000" w:themeColor="text1"/>
        </w:rPr>
      </w:pPr>
      <w:r w:rsidRPr="00F100BB">
        <w:rPr>
          <w:color w:val="000000" w:themeColor="text1"/>
        </w:rPr>
        <w:t xml:space="preserve">Doğal ortamlarda bulunan kayaç, toprak ve yeraltı/yerüstü sularından kaynaklanan, özellikle </w:t>
      </w:r>
      <w:r w:rsidR="00C63C6C" w:rsidRPr="00F100BB">
        <w:rPr>
          <w:color w:val="000000" w:themeColor="text1"/>
        </w:rPr>
        <w:t>doğal (</w:t>
      </w:r>
      <w:proofErr w:type="spellStart"/>
      <w:r w:rsidR="00C63C6C" w:rsidRPr="00F100BB">
        <w:rPr>
          <w:color w:val="000000" w:themeColor="text1"/>
        </w:rPr>
        <w:t>jeojenik</w:t>
      </w:r>
      <w:proofErr w:type="spellEnd"/>
      <w:r w:rsidR="00C63C6C" w:rsidRPr="00F100BB">
        <w:rPr>
          <w:color w:val="000000" w:themeColor="text1"/>
        </w:rPr>
        <w:t xml:space="preserve">) </w:t>
      </w:r>
      <w:r w:rsidR="00D02818" w:rsidRPr="00F100BB">
        <w:rPr>
          <w:color w:val="000000" w:themeColor="text1"/>
        </w:rPr>
        <w:t xml:space="preserve">ve </w:t>
      </w:r>
      <w:proofErr w:type="spellStart"/>
      <w:r w:rsidR="00D02818" w:rsidRPr="00F100BB">
        <w:rPr>
          <w:color w:val="000000" w:themeColor="text1"/>
        </w:rPr>
        <w:t>antropojenik</w:t>
      </w:r>
      <w:proofErr w:type="spellEnd"/>
      <w:r w:rsidR="00D02818" w:rsidRPr="00F100BB">
        <w:rPr>
          <w:color w:val="000000" w:themeColor="text1"/>
        </w:rPr>
        <w:t xml:space="preserve"> </w:t>
      </w:r>
      <w:r w:rsidR="004A12DC" w:rsidRPr="00F100BB">
        <w:rPr>
          <w:color w:val="000000" w:themeColor="text1"/>
        </w:rPr>
        <w:t xml:space="preserve">(madencilik, arazi ve su kullanımı </w:t>
      </w:r>
      <w:proofErr w:type="spellStart"/>
      <w:r w:rsidR="004A12DC" w:rsidRPr="00F100BB">
        <w:rPr>
          <w:color w:val="000000" w:themeColor="text1"/>
        </w:rPr>
        <w:t>vb</w:t>
      </w:r>
      <w:proofErr w:type="spellEnd"/>
      <w:r w:rsidR="004A12DC" w:rsidRPr="00F100BB">
        <w:rPr>
          <w:color w:val="000000" w:themeColor="text1"/>
        </w:rPr>
        <w:t xml:space="preserve">) kaynaklı </w:t>
      </w:r>
      <w:proofErr w:type="spellStart"/>
      <w:r w:rsidR="00C63C6C" w:rsidRPr="00F100BB">
        <w:rPr>
          <w:color w:val="000000" w:themeColor="text1"/>
        </w:rPr>
        <w:t>toksik</w:t>
      </w:r>
      <w:proofErr w:type="spellEnd"/>
      <w:r w:rsidR="00C63C6C" w:rsidRPr="00F100BB">
        <w:rPr>
          <w:color w:val="000000" w:themeColor="text1"/>
        </w:rPr>
        <w:t xml:space="preserve"> ağır metal</w:t>
      </w:r>
      <w:r w:rsidR="00690A41" w:rsidRPr="00F100BB">
        <w:rPr>
          <w:color w:val="000000" w:themeColor="text1"/>
        </w:rPr>
        <w:t>ler</w:t>
      </w:r>
      <w:r w:rsidR="00C63C6C" w:rsidRPr="00F100BB">
        <w:rPr>
          <w:color w:val="000000" w:themeColor="text1"/>
        </w:rPr>
        <w:t xml:space="preserve"> (</w:t>
      </w:r>
      <w:proofErr w:type="spellStart"/>
      <w:r w:rsidR="00C63C6C" w:rsidRPr="00F100BB">
        <w:rPr>
          <w:color w:val="000000" w:themeColor="text1"/>
        </w:rPr>
        <w:t>örn</w:t>
      </w:r>
      <w:proofErr w:type="spellEnd"/>
      <w:r w:rsidR="00C63C6C" w:rsidRPr="00F100BB">
        <w:rPr>
          <w:color w:val="000000" w:themeColor="text1"/>
        </w:rPr>
        <w:t xml:space="preserve">. Ar, Hg, Pb, </w:t>
      </w:r>
      <w:proofErr w:type="spellStart"/>
      <w:r w:rsidR="00C63C6C" w:rsidRPr="00F100BB">
        <w:rPr>
          <w:color w:val="000000" w:themeColor="text1"/>
        </w:rPr>
        <w:t>Cd</w:t>
      </w:r>
      <w:proofErr w:type="spellEnd"/>
      <w:r w:rsidR="00C63C6C" w:rsidRPr="00F100BB">
        <w:rPr>
          <w:color w:val="000000" w:themeColor="text1"/>
        </w:rPr>
        <w:t xml:space="preserve">, </w:t>
      </w:r>
      <w:proofErr w:type="spellStart"/>
      <w:r w:rsidR="00C63C6C" w:rsidRPr="00F100BB">
        <w:rPr>
          <w:color w:val="000000" w:themeColor="text1"/>
        </w:rPr>
        <w:t>Ni</w:t>
      </w:r>
      <w:proofErr w:type="spellEnd"/>
      <w:r w:rsidR="00C63C6C" w:rsidRPr="00F100BB">
        <w:rPr>
          <w:color w:val="000000" w:themeColor="text1"/>
        </w:rPr>
        <w:t xml:space="preserve">, vd.), </w:t>
      </w:r>
      <w:proofErr w:type="spellStart"/>
      <w:r w:rsidR="00C63C6C" w:rsidRPr="00F100BB">
        <w:rPr>
          <w:color w:val="000000" w:themeColor="text1"/>
        </w:rPr>
        <w:t>asbestiform</w:t>
      </w:r>
      <w:proofErr w:type="spellEnd"/>
      <w:r w:rsidR="00C63C6C" w:rsidRPr="00F100BB">
        <w:rPr>
          <w:color w:val="000000" w:themeColor="text1"/>
        </w:rPr>
        <w:t xml:space="preserve"> mineraller (</w:t>
      </w:r>
      <w:r w:rsidR="004A12DC" w:rsidRPr="00F100BB">
        <w:rPr>
          <w:color w:val="000000" w:themeColor="text1"/>
        </w:rPr>
        <w:t xml:space="preserve">serpantin ve amfibol </w:t>
      </w:r>
      <w:r w:rsidR="00C63C6C" w:rsidRPr="00F100BB">
        <w:rPr>
          <w:color w:val="000000" w:themeColor="text1"/>
        </w:rPr>
        <w:t>asbest</w:t>
      </w:r>
      <w:r w:rsidR="004A12DC" w:rsidRPr="00F100BB">
        <w:rPr>
          <w:color w:val="000000" w:themeColor="text1"/>
        </w:rPr>
        <w:t xml:space="preserve">, </w:t>
      </w:r>
      <w:proofErr w:type="spellStart"/>
      <w:r w:rsidR="00C63C6C" w:rsidRPr="00F100BB">
        <w:rPr>
          <w:color w:val="000000" w:themeColor="text1"/>
        </w:rPr>
        <w:t>eriyonit</w:t>
      </w:r>
      <w:proofErr w:type="spellEnd"/>
      <w:r w:rsidR="00C63C6C" w:rsidRPr="00F100BB">
        <w:rPr>
          <w:color w:val="000000" w:themeColor="text1"/>
        </w:rPr>
        <w:t xml:space="preserve"> </w:t>
      </w:r>
      <w:proofErr w:type="spellStart"/>
      <w:r w:rsidR="004A12DC" w:rsidRPr="00F100BB">
        <w:rPr>
          <w:color w:val="000000" w:themeColor="text1"/>
        </w:rPr>
        <w:t>vb</w:t>
      </w:r>
      <w:proofErr w:type="spellEnd"/>
      <w:r w:rsidR="00C63C6C" w:rsidRPr="00F100BB">
        <w:rPr>
          <w:color w:val="000000" w:themeColor="text1"/>
        </w:rPr>
        <w:t>)</w:t>
      </w:r>
      <w:r w:rsidR="000725D0" w:rsidRPr="00F100BB">
        <w:rPr>
          <w:color w:val="000000" w:themeColor="text1"/>
        </w:rPr>
        <w:t>, radyoaktivite</w:t>
      </w:r>
      <w:r w:rsidR="00C63C6C" w:rsidRPr="00F100BB">
        <w:rPr>
          <w:color w:val="000000" w:themeColor="text1"/>
        </w:rPr>
        <w:t xml:space="preserve"> ve </w:t>
      </w:r>
      <w:r w:rsidR="000725D0" w:rsidRPr="00F100BB">
        <w:rPr>
          <w:color w:val="000000" w:themeColor="text1"/>
        </w:rPr>
        <w:t xml:space="preserve">radyolojik </w:t>
      </w:r>
      <w:r w:rsidR="004A12DC" w:rsidRPr="00F100BB">
        <w:rPr>
          <w:color w:val="000000" w:themeColor="text1"/>
        </w:rPr>
        <w:t xml:space="preserve">(Rn, U, </w:t>
      </w:r>
      <w:proofErr w:type="spellStart"/>
      <w:r w:rsidR="004A12DC" w:rsidRPr="00F100BB">
        <w:rPr>
          <w:color w:val="000000" w:themeColor="text1"/>
        </w:rPr>
        <w:t>Th</w:t>
      </w:r>
      <w:proofErr w:type="spellEnd"/>
      <w:r w:rsidR="000725D0" w:rsidRPr="00F100BB">
        <w:rPr>
          <w:color w:val="000000" w:themeColor="text1"/>
        </w:rPr>
        <w:t>,</w:t>
      </w:r>
      <w:r w:rsidR="004A12DC" w:rsidRPr="00F100BB">
        <w:rPr>
          <w:color w:val="000000" w:themeColor="text1"/>
        </w:rPr>
        <w:t xml:space="preserve"> </w:t>
      </w:r>
      <w:r w:rsidR="004E69E1">
        <w:rPr>
          <w:color w:val="000000" w:themeColor="text1"/>
        </w:rPr>
        <w:t xml:space="preserve">K, </w:t>
      </w:r>
      <w:proofErr w:type="spellStart"/>
      <w:r w:rsidR="004A12DC" w:rsidRPr="00F100BB">
        <w:rPr>
          <w:color w:val="000000" w:themeColor="text1"/>
        </w:rPr>
        <w:t>vb</w:t>
      </w:r>
      <w:proofErr w:type="spellEnd"/>
      <w:r w:rsidR="004A12DC" w:rsidRPr="00F100BB">
        <w:rPr>
          <w:color w:val="000000" w:themeColor="text1"/>
        </w:rPr>
        <w:t xml:space="preserve">) element ve gazların </w:t>
      </w:r>
      <w:r w:rsidRPr="00F100BB">
        <w:rPr>
          <w:color w:val="000000" w:themeColor="text1"/>
        </w:rPr>
        <w:t>insan</w:t>
      </w:r>
      <w:r w:rsidR="004A12DC" w:rsidRPr="00F100BB">
        <w:rPr>
          <w:color w:val="000000" w:themeColor="text1"/>
        </w:rPr>
        <w:t>, hayvan ve bitki</w:t>
      </w:r>
      <w:r w:rsidRPr="00F100BB">
        <w:rPr>
          <w:color w:val="000000" w:themeColor="text1"/>
        </w:rPr>
        <w:t xml:space="preserve"> sağlığı üzerindeki etkileri detaylı olarak </w:t>
      </w:r>
      <w:r w:rsidR="004A12DC" w:rsidRPr="00F100BB">
        <w:rPr>
          <w:color w:val="000000" w:themeColor="text1"/>
        </w:rPr>
        <w:t>tartışılmış ve</w:t>
      </w:r>
      <w:r w:rsidRPr="00F100BB">
        <w:rPr>
          <w:color w:val="000000" w:themeColor="text1"/>
        </w:rPr>
        <w:t xml:space="preserve"> gelişmiş ülkelerde 1960'lı yıllardan beri kentsel planlamanın bir parçası olan </w:t>
      </w:r>
      <w:r w:rsidRPr="00F100BB">
        <w:rPr>
          <w:b/>
          <w:color w:val="000000" w:themeColor="text1"/>
        </w:rPr>
        <w:t>Tıbbi Jeoloji Tehlike ve Risk Haritaları</w:t>
      </w:r>
      <w:r w:rsidR="004E69E1">
        <w:rPr>
          <w:b/>
          <w:color w:val="000000" w:themeColor="text1"/>
        </w:rPr>
        <w:t xml:space="preserve"> ile Jeokimya Atları</w:t>
      </w:r>
      <w:r w:rsidRPr="00F100BB">
        <w:rPr>
          <w:color w:val="000000" w:themeColor="text1"/>
        </w:rPr>
        <w:t xml:space="preserve">'nın Türkiye'de de hazırlanmasının gerekliliği vurgulanmıştır. </w:t>
      </w:r>
      <w:r w:rsidR="00F00CE7">
        <w:rPr>
          <w:color w:val="000000" w:themeColor="text1"/>
        </w:rPr>
        <w:t xml:space="preserve">Bu kapsamda, </w:t>
      </w:r>
      <w:r w:rsidR="00F00CE7" w:rsidRPr="00F00CE7">
        <w:rPr>
          <w:color w:val="000000" w:themeColor="text1"/>
        </w:rPr>
        <w:t xml:space="preserve">Tıbbi Jeoloji için yapay </w:t>
      </w:r>
      <w:proofErr w:type="gramStart"/>
      <w:r w:rsidR="00F00CE7" w:rsidRPr="00F00CE7">
        <w:rPr>
          <w:color w:val="000000" w:themeColor="text1"/>
        </w:rPr>
        <w:t>zeka</w:t>
      </w:r>
      <w:proofErr w:type="gramEnd"/>
      <w:r w:rsidR="00F00CE7" w:rsidRPr="00F00CE7">
        <w:rPr>
          <w:color w:val="000000" w:themeColor="text1"/>
        </w:rPr>
        <w:t xml:space="preserve">, uzaktan algılama ve CBS entegrasyonuyla mineralojik sınıflandırma, sağlık-jeoloji korelasyonu ve risk </w:t>
      </w:r>
      <w:proofErr w:type="spellStart"/>
      <w:r w:rsidR="00F00CE7" w:rsidRPr="00F00CE7">
        <w:rPr>
          <w:color w:val="000000" w:themeColor="text1"/>
        </w:rPr>
        <w:t>nicelleştirmesi</w:t>
      </w:r>
      <w:proofErr w:type="spellEnd"/>
      <w:r w:rsidR="00F00CE7" w:rsidRPr="00F00CE7">
        <w:rPr>
          <w:color w:val="000000" w:themeColor="text1"/>
        </w:rPr>
        <w:t xml:space="preserve"> yapıl</w:t>
      </w:r>
      <w:r w:rsidR="00F00CE7">
        <w:rPr>
          <w:color w:val="000000" w:themeColor="text1"/>
        </w:rPr>
        <w:t xml:space="preserve">masının önemli olduğu belirtilmiştir. </w:t>
      </w:r>
      <w:r w:rsidR="00F00CE7" w:rsidRPr="00F00CE7">
        <w:rPr>
          <w:color w:val="000000" w:themeColor="text1"/>
        </w:rPr>
        <w:t xml:space="preserve">Bu yaklaşım, </w:t>
      </w:r>
      <w:r w:rsidR="00F00CE7">
        <w:rPr>
          <w:color w:val="000000" w:themeColor="text1"/>
        </w:rPr>
        <w:t xml:space="preserve">anomali haritalarına göre </w:t>
      </w:r>
      <w:r w:rsidR="00F00CE7" w:rsidRPr="00F00CE7">
        <w:rPr>
          <w:color w:val="000000" w:themeColor="text1"/>
        </w:rPr>
        <w:t>ulusal Tıbbi Jeoloji Tehlike ve Risk Haritalarının hazırlanmasını</w:t>
      </w:r>
      <w:r w:rsidR="00F00CE7">
        <w:rPr>
          <w:color w:val="000000" w:themeColor="text1"/>
        </w:rPr>
        <w:t>n</w:t>
      </w:r>
      <w:r w:rsidR="00F00CE7" w:rsidRPr="00F00CE7">
        <w:rPr>
          <w:color w:val="000000" w:themeColor="text1"/>
        </w:rPr>
        <w:t xml:space="preserve"> hızlandır</w:t>
      </w:r>
      <w:r w:rsidR="00F00CE7">
        <w:rPr>
          <w:color w:val="000000" w:themeColor="text1"/>
        </w:rPr>
        <w:t xml:space="preserve">ılmasında, kolaylaştırılmasında </w:t>
      </w:r>
      <w:r w:rsidR="00F00CE7" w:rsidRPr="00F00CE7">
        <w:rPr>
          <w:color w:val="000000" w:themeColor="text1"/>
        </w:rPr>
        <w:t>ve maliyetleri</w:t>
      </w:r>
      <w:r w:rsidR="00F00CE7">
        <w:rPr>
          <w:color w:val="000000" w:themeColor="text1"/>
        </w:rPr>
        <w:t>n düşürülmesinde yardımcı olacağı belirtilmiştir.</w:t>
      </w:r>
      <w:r w:rsidR="00F00CE7" w:rsidRPr="00F00CE7">
        <w:rPr>
          <w:color w:val="000000" w:themeColor="text1"/>
        </w:rPr>
        <w:t xml:space="preserve"> Bulut tabanlı bir platform üzerinden paydaş kurumların erişebileceği </w:t>
      </w:r>
      <w:r w:rsidR="00F00CE7">
        <w:rPr>
          <w:color w:val="000000" w:themeColor="text1"/>
        </w:rPr>
        <w:t xml:space="preserve">sürekli güncelleştirilebilen tehlike ve </w:t>
      </w:r>
      <w:r w:rsidR="00F00CE7" w:rsidRPr="00F00CE7">
        <w:rPr>
          <w:color w:val="000000" w:themeColor="text1"/>
        </w:rPr>
        <w:t>risk haritaları üretilmesi</w:t>
      </w:r>
      <w:r w:rsidR="00F00CE7">
        <w:rPr>
          <w:color w:val="000000" w:themeColor="text1"/>
        </w:rPr>
        <w:t>nin</w:t>
      </w:r>
      <w:r w:rsidR="00F00CE7" w:rsidRPr="00F00CE7">
        <w:rPr>
          <w:color w:val="000000" w:themeColor="text1"/>
        </w:rPr>
        <w:t xml:space="preserve"> hedeflenme</w:t>
      </w:r>
      <w:r w:rsidR="00F00CE7">
        <w:rPr>
          <w:color w:val="000000" w:themeColor="text1"/>
        </w:rPr>
        <w:t xml:space="preserve">sinin önemi de </w:t>
      </w:r>
      <w:bookmarkStart w:id="0" w:name="_GoBack"/>
      <w:bookmarkEnd w:id="0"/>
      <w:r w:rsidR="00F00CE7">
        <w:rPr>
          <w:color w:val="000000" w:themeColor="text1"/>
        </w:rPr>
        <w:t xml:space="preserve">vurgulanmıştır. </w:t>
      </w:r>
      <w:r w:rsidR="00A775AD" w:rsidRPr="00F100BB">
        <w:rPr>
          <w:color w:val="000000" w:themeColor="text1"/>
        </w:rPr>
        <w:t xml:space="preserve">Kentsel ekosistemin bir parçası olarak kabul edilen çevresel ve halk sağlığını aynı anda optimize etmeyi hedefleyen, </w:t>
      </w:r>
      <w:proofErr w:type="spellStart"/>
      <w:r w:rsidR="00A775AD" w:rsidRPr="00F100BB">
        <w:rPr>
          <w:color w:val="000000" w:themeColor="text1"/>
        </w:rPr>
        <w:t>proaktif</w:t>
      </w:r>
      <w:proofErr w:type="spellEnd"/>
      <w:r w:rsidR="00A775AD" w:rsidRPr="00F100BB">
        <w:rPr>
          <w:color w:val="000000" w:themeColor="text1"/>
        </w:rPr>
        <w:t xml:space="preserve"> ve bütünleşik bir yaklaşımın temelini oluşturan, bilimsel veriye dayalı planlama, sıkı izleme, denetleme ve güçlü kurumsal iş birlikleri ile madencilik faaliyetlerinin ve doğal kaynak verimliliğinin sürdürülebilir olmasının önemi vurgulanmıştır.</w:t>
      </w:r>
    </w:p>
    <w:p w14:paraId="559360DF" w14:textId="74A3D7D8" w:rsidR="006D15FA" w:rsidRPr="00F100BB" w:rsidRDefault="006D15FA" w:rsidP="006D15FA">
      <w:pPr>
        <w:pStyle w:val="ListeParagraf"/>
        <w:numPr>
          <w:ilvl w:val="0"/>
          <w:numId w:val="10"/>
        </w:numPr>
        <w:tabs>
          <w:tab w:val="left" w:pos="284"/>
        </w:tabs>
        <w:spacing w:before="120" w:line="264" w:lineRule="auto"/>
        <w:ind w:left="284" w:hanging="284"/>
        <w:contextualSpacing w:val="0"/>
        <w:jc w:val="both"/>
        <w:rPr>
          <w:color w:val="000000" w:themeColor="text1"/>
        </w:rPr>
      </w:pPr>
      <w:r w:rsidRPr="00F100BB">
        <w:rPr>
          <w:color w:val="000000" w:themeColor="text1"/>
        </w:rPr>
        <w:t>Bu kapsamda; AFAD Başkanlığı, MTA Genel Müdürlüğü, Sağlık Bakanlığı Halk Sağlığı Genel Müdürlüğü, üniversitelerin ilgili bölüm başkanlıkları ve meslek örgütlerinin bir araya gelerek, halk sağlığı üzerinde olumsuz etkiye sahip mineral ve elementler dikkate alınarak, uluslararası normlara uygun ulusal "</w:t>
      </w:r>
      <w:r w:rsidRPr="00F100BB">
        <w:rPr>
          <w:b/>
          <w:color w:val="000000" w:themeColor="text1"/>
        </w:rPr>
        <w:t xml:space="preserve">Türkiye Tıbbi Jeoloji Tehlike Haritaları" </w:t>
      </w:r>
      <w:r w:rsidRPr="00F100BB">
        <w:rPr>
          <w:color w:val="000000" w:themeColor="text1"/>
        </w:rPr>
        <w:t>ve</w:t>
      </w:r>
      <w:r w:rsidRPr="00F100BB">
        <w:rPr>
          <w:b/>
          <w:color w:val="000000" w:themeColor="text1"/>
        </w:rPr>
        <w:t xml:space="preserve"> "Türkiye Tıbbi Jeoloji Risk Haritaları</w:t>
      </w:r>
      <w:r w:rsidRPr="00F100BB">
        <w:rPr>
          <w:color w:val="000000" w:themeColor="text1"/>
        </w:rPr>
        <w:t xml:space="preserve">" ile </w:t>
      </w:r>
      <w:r w:rsidRPr="00F100BB">
        <w:rPr>
          <w:b/>
          <w:color w:val="000000" w:themeColor="text1"/>
        </w:rPr>
        <w:t xml:space="preserve">“Jeokimya </w:t>
      </w:r>
      <w:proofErr w:type="spellStart"/>
      <w:r w:rsidRPr="00F100BB">
        <w:rPr>
          <w:b/>
          <w:color w:val="000000" w:themeColor="text1"/>
        </w:rPr>
        <w:t>Atlası”</w:t>
      </w:r>
      <w:r w:rsidRPr="00F100BB">
        <w:rPr>
          <w:color w:val="000000" w:themeColor="text1"/>
        </w:rPr>
        <w:t>nın</w:t>
      </w:r>
      <w:proofErr w:type="spellEnd"/>
      <w:r w:rsidRPr="00F100BB">
        <w:rPr>
          <w:color w:val="000000" w:themeColor="text1"/>
        </w:rPr>
        <w:t xml:space="preserve"> öncelikle hazırlanması, yayımlanması ve bu haritaların bilimsel ve teknik çalışmalar ışığında sürekli güncellenmesi gerektiği ifade edilmiştir.</w:t>
      </w:r>
      <w:r>
        <w:rPr>
          <w:color w:val="000000" w:themeColor="text1"/>
        </w:rPr>
        <w:t xml:space="preserve"> </w:t>
      </w:r>
      <w:r w:rsidRPr="00F100BB">
        <w:rPr>
          <w:color w:val="000000" w:themeColor="text1"/>
        </w:rPr>
        <w:t>MTA Genel Müdürlüğü'nün Eskişehir'de başlattığı pilot çalışma</w:t>
      </w:r>
      <w:r w:rsidR="00C30F11">
        <w:rPr>
          <w:color w:val="000000" w:themeColor="text1"/>
        </w:rPr>
        <w:t>sı</w:t>
      </w:r>
      <w:r w:rsidRPr="00F100BB">
        <w:rPr>
          <w:color w:val="000000" w:themeColor="text1"/>
        </w:rPr>
        <w:t xml:space="preserve"> ve </w:t>
      </w:r>
      <w:r w:rsidR="00C30F11">
        <w:rPr>
          <w:color w:val="000000" w:themeColor="text1"/>
        </w:rPr>
        <w:t xml:space="preserve">hazırlanan </w:t>
      </w:r>
      <w:r w:rsidRPr="00F100BB">
        <w:rPr>
          <w:color w:val="000000" w:themeColor="text1"/>
        </w:rPr>
        <w:t>jeokimya atlasın</w:t>
      </w:r>
      <w:r w:rsidR="00C30F11">
        <w:rPr>
          <w:color w:val="000000" w:themeColor="text1"/>
        </w:rPr>
        <w:t xml:space="preserve">a göre </w:t>
      </w:r>
      <w:r w:rsidR="00C30F11" w:rsidRPr="00C30F11">
        <w:rPr>
          <w:color w:val="000000" w:themeColor="text1"/>
        </w:rPr>
        <w:t>Tıbbi Jeoloji Tehlike ve Risk Haritalarının</w:t>
      </w:r>
      <w:r w:rsidR="00C30F11">
        <w:rPr>
          <w:b/>
          <w:color w:val="000000" w:themeColor="text1"/>
        </w:rPr>
        <w:t xml:space="preserve"> hazırlanarak </w:t>
      </w:r>
      <w:r w:rsidRPr="00F100BB">
        <w:rPr>
          <w:color w:val="000000" w:themeColor="text1"/>
        </w:rPr>
        <w:t>yapılacak yeni çalışmalara örnek teşkil etmesi açısından önemi belirtilmiştir.</w:t>
      </w:r>
    </w:p>
    <w:p w14:paraId="161A9288" w14:textId="23D37FDC" w:rsidR="00293B94" w:rsidRPr="006D15FA" w:rsidRDefault="00293B94" w:rsidP="0014407D">
      <w:pPr>
        <w:pStyle w:val="ListeParagraf"/>
        <w:numPr>
          <w:ilvl w:val="0"/>
          <w:numId w:val="10"/>
        </w:numPr>
        <w:tabs>
          <w:tab w:val="left" w:pos="284"/>
        </w:tabs>
        <w:spacing w:before="120" w:line="264" w:lineRule="auto"/>
        <w:ind w:left="284" w:hanging="284"/>
        <w:contextualSpacing w:val="0"/>
        <w:jc w:val="both"/>
        <w:rPr>
          <w:color w:val="000000" w:themeColor="text1"/>
        </w:rPr>
      </w:pPr>
      <w:r w:rsidRPr="006D15FA">
        <w:rPr>
          <w:color w:val="000000" w:themeColor="text1"/>
        </w:rPr>
        <w:t>Hazırlanacak haritalarda, kamu kurum ve kuruluşlarında bulunan tüm verilerden yararlanılmasının, sonradan yapılacak çalışmalar</w:t>
      </w:r>
      <w:r w:rsidR="006D15FA" w:rsidRPr="006D15FA">
        <w:rPr>
          <w:color w:val="000000" w:themeColor="text1"/>
        </w:rPr>
        <w:t>da</w:t>
      </w:r>
      <w:r w:rsidRPr="006D15FA">
        <w:rPr>
          <w:color w:val="000000" w:themeColor="text1"/>
        </w:rPr>
        <w:t xml:space="preserve"> </w:t>
      </w:r>
      <w:r w:rsidR="006D15FA" w:rsidRPr="006D15FA">
        <w:rPr>
          <w:color w:val="000000" w:themeColor="text1"/>
        </w:rPr>
        <w:t>fayda sağlayacağı belirtilmiştir. Ülke genel</w:t>
      </w:r>
      <w:r w:rsidR="006D15FA">
        <w:rPr>
          <w:color w:val="000000" w:themeColor="text1"/>
        </w:rPr>
        <w:t>i</w:t>
      </w:r>
      <w:r w:rsidR="006D15FA" w:rsidRPr="006D15FA">
        <w:rPr>
          <w:color w:val="000000" w:themeColor="text1"/>
        </w:rPr>
        <w:t>, bölge</w:t>
      </w:r>
      <w:r w:rsidR="006D15FA">
        <w:rPr>
          <w:color w:val="000000" w:themeColor="text1"/>
        </w:rPr>
        <w:t>sel iller veya</w:t>
      </w:r>
      <w:r w:rsidR="006D15FA" w:rsidRPr="006D15FA">
        <w:rPr>
          <w:color w:val="000000" w:themeColor="text1"/>
        </w:rPr>
        <w:t xml:space="preserve"> il ve ilçelerinde yapılacak projelendirmelerde uluslararası normlara uygun olarak “</w:t>
      </w:r>
      <w:r w:rsidR="006D15FA" w:rsidRPr="00C30F11">
        <w:rPr>
          <w:b/>
          <w:color w:val="000000" w:themeColor="text1"/>
        </w:rPr>
        <w:t>Kentsel Çevre Kalitesinin Değerlendirmesi</w:t>
      </w:r>
      <w:r w:rsidR="006D15FA" w:rsidRPr="006D15FA">
        <w:rPr>
          <w:color w:val="000000" w:themeColor="text1"/>
        </w:rPr>
        <w:t>”, “</w:t>
      </w:r>
      <w:r w:rsidR="006D15FA" w:rsidRPr="00C30F11">
        <w:rPr>
          <w:b/>
          <w:color w:val="000000" w:themeColor="text1"/>
        </w:rPr>
        <w:t xml:space="preserve">Sağlık </w:t>
      </w:r>
      <w:r w:rsidR="006D15FA" w:rsidRPr="00C30F11">
        <w:rPr>
          <w:b/>
          <w:color w:val="000000" w:themeColor="text1"/>
        </w:rPr>
        <w:lastRenderedPageBreak/>
        <w:t>Risklerinin Belirlenmesi</w:t>
      </w:r>
      <w:r w:rsidR="006D15FA" w:rsidRPr="006D15FA">
        <w:rPr>
          <w:color w:val="000000" w:themeColor="text1"/>
        </w:rPr>
        <w:t>” ve “</w:t>
      </w:r>
      <w:r w:rsidR="006D15FA" w:rsidRPr="00C30F11">
        <w:rPr>
          <w:b/>
          <w:color w:val="000000" w:themeColor="text1"/>
        </w:rPr>
        <w:t>Sürdürülebilir Kentsel Gelişime Katkı Sağlanması</w:t>
      </w:r>
      <w:r w:rsidR="006D15FA" w:rsidRPr="006D15FA">
        <w:rPr>
          <w:color w:val="000000" w:themeColor="text1"/>
        </w:rPr>
        <w:t>” çalışma</w:t>
      </w:r>
      <w:r w:rsidR="0067790D">
        <w:rPr>
          <w:color w:val="000000" w:themeColor="text1"/>
        </w:rPr>
        <w:t xml:space="preserve">larının </w:t>
      </w:r>
      <w:r w:rsidRPr="006D15FA">
        <w:rPr>
          <w:color w:val="000000" w:themeColor="text1"/>
        </w:rPr>
        <w:t>önemi vurgulanmıştır.</w:t>
      </w:r>
      <w:r w:rsidR="006D15FA">
        <w:rPr>
          <w:color w:val="000000" w:themeColor="text1"/>
        </w:rPr>
        <w:t xml:space="preserve"> Anomali haritaları ve/veya atlaslar ile tehlike ve/veya risk haritalarının aynı şekilde değerlendirilmemesin</w:t>
      </w:r>
      <w:r w:rsidR="00C30F11">
        <w:rPr>
          <w:color w:val="000000" w:themeColor="text1"/>
        </w:rPr>
        <w:t>in</w:t>
      </w:r>
      <w:r w:rsidR="006D15FA">
        <w:rPr>
          <w:color w:val="000000" w:themeColor="text1"/>
        </w:rPr>
        <w:t xml:space="preserve"> </w:t>
      </w:r>
      <w:r w:rsidR="00C30F11">
        <w:rPr>
          <w:color w:val="000000" w:themeColor="text1"/>
        </w:rPr>
        <w:t>önemi vurgulanmıştır</w:t>
      </w:r>
      <w:r w:rsidR="006D15FA">
        <w:rPr>
          <w:color w:val="000000" w:themeColor="text1"/>
        </w:rPr>
        <w:t xml:space="preserve">. </w:t>
      </w:r>
    </w:p>
    <w:p w14:paraId="404F2E53" w14:textId="60776464" w:rsidR="008808D1" w:rsidRPr="00F100BB" w:rsidRDefault="008808D1" w:rsidP="006324AC">
      <w:pPr>
        <w:pStyle w:val="ListeParagraf"/>
        <w:numPr>
          <w:ilvl w:val="0"/>
          <w:numId w:val="10"/>
        </w:numPr>
        <w:tabs>
          <w:tab w:val="left" w:pos="284"/>
        </w:tabs>
        <w:spacing w:before="120" w:line="264" w:lineRule="auto"/>
        <w:ind w:left="284" w:hanging="284"/>
        <w:contextualSpacing w:val="0"/>
        <w:jc w:val="both"/>
        <w:rPr>
          <w:color w:val="000000" w:themeColor="text1"/>
        </w:rPr>
      </w:pPr>
      <w:r w:rsidRPr="00F100BB">
        <w:rPr>
          <w:color w:val="000000" w:themeColor="text1"/>
        </w:rPr>
        <w:t xml:space="preserve">Jeolojik verilerin kentsel planlama ve mühendislik hizmetlerine entegrasyonunun, sağlıklı yaşam koşullarının oluşturulmasındaki kritik katkısı ele alınmıştır. </w:t>
      </w:r>
      <w:r w:rsidRPr="00F100BB">
        <w:rPr>
          <w:b/>
          <w:color w:val="000000" w:themeColor="text1"/>
        </w:rPr>
        <w:t xml:space="preserve">Toprak, su ve kayaç jeokimyası verileriyle hazırlanacak Tıbbi Jeoloji Tehlike </w:t>
      </w:r>
      <w:r w:rsidRPr="00F100BB">
        <w:rPr>
          <w:bCs/>
          <w:color w:val="000000" w:themeColor="text1"/>
        </w:rPr>
        <w:t>ve</w:t>
      </w:r>
      <w:r w:rsidRPr="00F100BB">
        <w:rPr>
          <w:b/>
          <w:color w:val="000000" w:themeColor="text1"/>
        </w:rPr>
        <w:t xml:space="preserve"> Risk </w:t>
      </w:r>
      <w:r w:rsidR="004C4ACB" w:rsidRPr="00F100BB">
        <w:rPr>
          <w:b/>
          <w:color w:val="000000" w:themeColor="text1"/>
        </w:rPr>
        <w:t>Haritaları</w:t>
      </w:r>
      <w:r w:rsidR="004C4ACB" w:rsidRPr="00F100BB">
        <w:rPr>
          <w:color w:val="000000" w:themeColor="text1"/>
        </w:rPr>
        <w:t>nın</w:t>
      </w:r>
      <w:r w:rsidRPr="00F100BB">
        <w:rPr>
          <w:color w:val="000000" w:themeColor="text1"/>
        </w:rPr>
        <w:t xml:space="preserve">; Çevre, Şehircilik ve İklim Değişikliği Bakanlığı ve yerel yönetimlerce kentsel yatırım, arazi kullanım kararları, her ölçekteki çevre düzeni ve imar planları ile yapılaşma süreçlerine entegre edilmesi; </w:t>
      </w:r>
      <w:r w:rsidRPr="00F100BB">
        <w:rPr>
          <w:b/>
          <w:color w:val="000000" w:themeColor="text1"/>
        </w:rPr>
        <w:t xml:space="preserve">yaşam kalitesi yüksek, sağlıklı, afet ve iklim değişikliği kaynaklı tehlike ve risklere karşı dirençli ve güvenli yaşam çevrelerine sahip "Sağlıklı </w:t>
      </w:r>
      <w:proofErr w:type="spellStart"/>
      <w:r w:rsidRPr="00F100BB">
        <w:rPr>
          <w:b/>
          <w:color w:val="000000" w:themeColor="text1"/>
        </w:rPr>
        <w:t>Kentler"</w:t>
      </w:r>
      <w:r w:rsidRPr="00F100BB">
        <w:rPr>
          <w:color w:val="000000" w:themeColor="text1"/>
        </w:rPr>
        <w:t>in</w:t>
      </w:r>
      <w:proofErr w:type="spellEnd"/>
      <w:r w:rsidRPr="00F100BB">
        <w:rPr>
          <w:color w:val="000000" w:themeColor="text1"/>
        </w:rPr>
        <w:t xml:space="preserve"> oluşturulmasının</w:t>
      </w:r>
      <w:r w:rsidRPr="00F100BB">
        <w:rPr>
          <w:b/>
          <w:color w:val="000000" w:themeColor="text1"/>
        </w:rPr>
        <w:t xml:space="preserve"> </w:t>
      </w:r>
      <w:r w:rsidRPr="00F100BB">
        <w:rPr>
          <w:color w:val="000000" w:themeColor="text1"/>
        </w:rPr>
        <w:t>önemi vurgulanmıştır. Ayrıca bu haritaların ulusal afet risk yönetim karar süreçleri ve İzmir, Sivas ve Nevşehir illerinde olduğu gibi İl Afet Risk Azaltma Planlarıyla da (İRAP) bütünleştirilmesinin gerekliliği</w:t>
      </w:r>
      <w:r w:rsidR="009B4397" w:rsidRPr="00F100BB">
        <w:rPr>
          <w:color w:val="000000" w:themeColor="text1"/>
        </w:rPr>
        <w:t xml:space="preserve"> </w:t>
      </w:r>
      <w:r w:rsidRPr="00F100BB">
        <w:rPr>
          <w:color w:val="000000" w:themeColor="text1"/>
        </w:rPr>
        <w:t xml:space="preserve">ele alınmıştır. </w:t>
      </w:r>
    </w:p>
    <w:p w14:paraId="619801A5" w14:textId="32FD4147" w:rsidR="00762BE6" w:rsidRPr="00F100BB" w:rsidRDefault="0063112A" w:rsidP="000328C0">
      <w:pPr>
        <w:pStyle w:val="ListeParagraf"/>
        <w:numPr>
          <w:ilvl w:val="0"/>
          <w:numId w:val="10"/>
        </w:numPr>
        <w:tabs>
          <w:tab w:val="left" w:pos="284"/>
        </w:tabs>
        <w:spacing w:before="120" w:line="264" w:lineRule="auto"/>
        <w:ind w:left="284" w:hanging="284"/>
        <w:contextualSpacing w:val="0"/>
        <w:jc w:val="both"/>
        <w:rPr>
          <w:color w:val="000000" w:themeColor="text1"/>
        </w:rPr>
      </w:pPr>
      <w:r w:rsidRPr="00F100BB">
        <w:rPr>
          <w:color w:val="000000" w:themeColor="text1"/>
        </w:rPr>
        <w:t>Ülke</w:t>
      </w:r>
      <w:r w:rsidR="00762BE6" w:rsidRPr="00F100BB">
        <w:rPr>
          <w:color w:val="000000" w:themeColor="text1"/>
        </w:rPr>
        <w:t xml:space="preserve">nin tamamını kapsayacak şekilde </w:t>
      </w:r>
      <w:r w:rsidRPr="00F100BB">
        <w:rPr>
          <w:color w:val="000000" w:themeColor="text1"/>
        </w:rPr>
        <w:t xml:space="preserve">ilgili kurumlar tarafından hazırlanacak insan, hayvan ve bitki sağlığını doğrudan etkileyen </w:t>
      </w:r>
      <w:r w:rsidRPr="00F100BB">
        <w:rPr>
          <w:b/>
          <w:color w:val="000000" w:themeColor="text1"/>
        </w:rPr>
        <w:t xml:space="preserve">Tıbbi Jeolojik Tehlike ve Risk Haritaları </w:t>
      </w:r>
      <w:r w:rsidRPr="00F100BB">
        <w:rPr>
          <w:bCs/>
          <w:color w:val="000000" w:themeColor="text1"/>
        </w:rPr>
        <w:t>ile</w:t>
      </w:r>
      <w:r w:rsidRPr="00F100BB">
        <w:rPr>
          <w:b/>
          <w:color w:val="000000" w:themeColor="text1"/>
        </w:rPr>
        <w:t xml:space="preserve"> deprem, heyelan, taşkın, çığ, obruk/çökme</w:t>
      </w:r>
      <w:r w:rsidRPr="00F100BB">
        <w:rPr>
          <w:color w:val="000000" w:themeColor="text1"/>
        </w:rPr>
        <w:t xml:space="preserve"> gibi doğa kaynaklı afetlerle ilgili duyarlılık, tehlike ve risk haritalarının Türkiye Ulusal Coğrafi Bilgi Sistemleri (TUCBS) üzerinden tüm kamu kurumları ve üniversitelerin erişimine açılmasının gerekliliği vurgulanmıştır. </w:t>
      </w:r>
    </w:p>
    <w:p w14:paraId="4DDDE178" w14:textId="2395557C" w:rsidR="0063112A" w:rsidRPr="00F100BB" w:rsidRDefault="0063112A" w:rsidP="00762BE6">
      <w:pPr>
        <w:pStyle w:val="ListeParagraf"/>
        <w:numPr>
          <w:ilvl w:val="0"/>
          <w:numId w:val="10"/>
        </w:numPr>
        <w:tabs>
          <w:tab w:val="left" w:pos="426"/>
        </w:tabs>
        <w:spacing w:before="120" w:line="264" w:lineRule="auto"/>
        <w:ind w:left="284" w:hanging="284"/>
        <w:contextualSpacing w:val="0"/>
        <w:jc w:val="both"/>
        <w:rPr>
          <w:color w:val="000000" w:themeColor="text1"/>
        </w:rPr>
      </w:pPr>
      <w:r w:rsidRPr="00F100BB">
        <w:rPr>
          <w:color w:val="000000" w:themeColor="text1"/>
        </w:rPr>
        <w:t xml:space="preserve">Ülkemizde tıbbi jeolojik risklerinin yüksek olduğu bölgelerde jeolojik çevrenin insan, hayvan ve bitki sağlığına olan etkilerinin </w:t>
      </w:r>
      <w:proofErr w:type="spellStart"/>
      <w:r w:rsidRPr="00F100BB">
        <w:rPr>
          <w:color w:val="000000" w:themeColor="text1"/>
        </w:rPr>
        <w:t>interdisipliner</w:t>
      </w:r>
      <w:proofErr w:type="spellEnd"/>
      <w:r w:rsidRPr="00F100BB">
        <w:rPr>
          <w:color w:val="000000" w:themeColor="text1"/>
        </w:rPr>
        <w:t xml:space="preserve"> olarak çalışıldığı </w:t>
      </w:r>
      <w:r w:rsidRPr="00F100BB">
        <w:rPr>
          <w:b/>
          <w:bCs/>
          <w:color w:val="000000" w:themeColor="text1"/>
        </w:rPr>
        <w:t xml:space="preserve">Araştırma ve Uygulama Merkezleri </w:t>
      </w:r>
      <w:r w:rsidRPr="00F100BB">
        <w:rPr>
          <w:color w:val="000000" w:themeColor="text1"/>
        </w:rPr>
        <w:t>ve/veya</w:t>
      </w:r>
      <w:r w:rsidRPr="00F100BB">
        <w:rPr>
          <w:b/>
          <w:bCs/>
          <w:color w:val="000000" w:themeColor="text1"/>
        </w:rPr>
        <w:t xml:space="preserve"> Enstitüleri</w:t>
      </w:r>
      <w:r w:rsidRPr="00F100BB">
        <w:rPr>
          <w:color w:val="000000" w:themeColor="text1"/>
        </w:rPr>
        <w:t xml:space="preserve"> kurularak hem ülkemizde bu alanda yetişmiş insan kaynağının ve araştırmaların arttırılmasına hem de sağlık risklerinin çözümüne katkı</w:t>
      </w:r>
      <w:r w:rsidR="009B4397" w:rsidRPr="00F100BB">
        <w:rPr>
          <w:color w:val="000000" w:themeColor="text1"/>
        </w:rPr>
        <w:t xml:space="preserve"> sunacağı düşünülmektedir. </w:t>
      </w:r>
      <w:r w:rsidRPr="00F100BB">
        <w:rPr>
          <w:color w:val="000000" w:themeColor="text1"/>
        </w:rPr>
        <w:t xml:space="preserve"> </w:t>
      </w:r>
    </w:p>
    <w:p w14:paraId="2170AC96" w14:textId="3C471DA0" w:rsidR="0058163E" w:rsidRPr="00F100BB" w:rsidRDefault="00DC3712" w:rsidP="0063112A">
      <w:pPr>
        <w:pStyle w:val="ListeParagraf"/>
        <w:numPr>
          <w:ilvl w:val="0"/>
          <w:numId w:val="10"/>
        </w:numPr>
        <w:tabs>
          <w:tab w:val="left" w:pos="426"/>
        </w:tabs>
        <w:spacing w:before="120" w:line="264" w:lineRule="auto"/>
        <w:ind w:left="284" w:hanging="284"/>
        <w:contextualSpacing w:val="0"/>
        <w:jc w:val="both"/>
        <w:rPr>
          <w:color w:val="000000" w:themeColor="text1"/>
        </w:rPr>
      </w:pPr>
      <w:r w:rsidRPr="00F100BB">
        <w:rPr>
          <w:color w:val="000000" w:themeColor="text1"/>
        </w:rPr>
        <w:t xml:space="preserve">Tıbbi jeoloji çalışmaları konusunda TÜBİTAK, MTA, AFAD, </w:t>
      </w:r>
      <w:r w:rsidR="00DD0F3E" w:rsidRPr="00F100BB">
        <w:rPr>
          <w:color w:val="000000" w:themeColor="text1"/>
        </w:rPr>
        <w:t xml:space="preserve">Kalkınma Ajansları, Bölge Kalkınma İdareleri ve </w:t>
      </w:r>
      <w:r w:rsidRPr="00F100BB">
        <w:rPr>
          <w:color w:val="000000" w:themeColor="text1"/>
        </w:rPr>
        <w:t>üniversiteler</w:t>
      </w:r>
      <w:r w:rsidR="00E9079E">
        <w:rPr>
          <w:color w:val="000000" w:themeColor="text1"/>
        </w:rPr>
        <w:t xml:space="preserve">in </w:t>
      </w:r>
      <w:r w:rsidR="00E9079E" w:rsidRPr="00E9079E">
        <w:rPr>
          <w:color w:val="000000" w:themeColor="text1"/>
        </w:rPr>
        <w:t>Bilimsel Araştırma Projeleri Koordinasyon Birim</w:t>
      </w:r>
      <w:r w:rsidR="00E9079E">
        <w:rPr>
          <w:color w:val="000000" w:themeColor="text1"/>
        </w:rPr>
        <w:t xml:space="preserve">leri </w:t>
      </w:r>
      <w:r w:rsidRPr="00F100BB">
        <w:rPr>
          <w:color w:val="000000" w:themeColor="text1"/>
        </w:rPr>
        <w:t xml:space="preserve">gibi kurumların, ülke geneli, </w:t>
      </w:r>
      <w:r w:rsidR="0058163E" w:rsidRPr="00F100BB">
        <w:rPr>
          <w:color w:val="000000" w:themeColor="text1"/>
        </w:rPr>
        <w:t xml:space="preserve">bölge, </w:t>
      </w:r>
      <w:r w:rsidRPr="00F100BB">
        <w:rPr>
          <w:color w:val="000000" w:themeColor="text1"/>
        </w:rPr>
        <w:t>il ve ilçe gibi yerleşim yerleri</w:t>
      </w:r>
      <w:r w:rsidR="00C63C6C" w:rsidRPr="00F100BB">
        <w:rPr>
          <w:color w:val="000000" w:themeColor="text1"/>
        </w:rPr>
        <w:t>ni içine alan tehlike ve risk haritaların</w:t>
      </w:r>
      <w:r w:rsidR="00C63C6C" w:rsidRPr="00F100BB">
        <w:rPr>
          <w:b/>
          <w:color w:val="000000" w:themeColor="text1"/>
        </w:rPr>
        <w:t xml:space="preserve"> </w:t>
      </w:r>
      <w:r w:rsidR="00C63C6C" w:rsidRPr="00F100BB">
        <w:rPr>
          <w:color w:val="000000" w:themeColor="text1"/>
        </w:rPr>
        <w:t>yerleşim alanları, tarım arazileri ve içme suyu kaynaklarının konumlandırılmasında, maruz</w:t>
      </w:r>
      <w:r w:rsidR="00DD0F3E" w:rsidRPr="00F100BB">
        <w:rPr>
          <w:color w:val="000000" w:themeColor="text1"/>
        </w:rPr>
        <w:t xml:space="preserve"> kalma </w:t>
      </w:r>
      <w:r w:rsidR="00C63C6C" w:rsidRPr="00F100BB">
        <w:rPr>
          <w:color w:val="000000" w:themeColor="text1"/>
        </w:rPr>
        <w:t>riskini minimize edecek şekilde belirleyici veri kaynağı olarak kullanılması</w:t>
      </w:r>
      <w:r w:rsidR="00992D99" w:rsidRPr="00F100BB">
        <w:rPr>
          <w:color w:val="000000" w:themeColor="text1"/>
        </w:rPr>
        <w:t xml:space="preserve"> ve</w:t>
      </w:r>
      <w:r w:rsidR="00C63C6C" w:rsidRPr="00F100BB">
        <w:rPr>
          <w:color w:val="000000" w:themeColor="text1"/>
        </w:rPr>
        <w:t xml:space="preserve"> </w:t>
      </w:r>
      <w:r w:rsidRPr="00F100BB">
        <w:rPr>
          <w:color w:val="000000" w:themeColor="text1"/>
        </w:rPr>
        <w:t xml:space="preserve">kapsayıcı </w:t>
      </w:r>
      <w:r w:rsidR="00821ACD">
        <w:rPr>
          <w:color w:val="000000" w:themeColor="text1"/>
        </w:rPr>
        <w:t xml:space="preserve">tıbbi jeoloji </w:t>
      </w:r>
      <w:r w:rsidRPr="00F100BB">
        <w:rPr>
          <w:color w:val="000000" w:themeColor="text1"/>
        </w:rPr>
        <w:t xml:space="preserve">proje çağrıları yapması </w:t>
      </w:r>
      <w:r w:rsidR="00992D99" w:rsidRPr="00F100BB">
        <w:rPr>
          <w:color w:val="000000" w:themeColor="text1"/>
        </w:rPr>
        <w:t>için</w:t>
      </w:r>
      <w:r w:rsidRPr="00F100BB">
        <w:rPr>
          <w:color w:val="000000" w:themeColor="text1"/>
        </w:rPr>
        <w:t xml:space="preserve"> </w:t>
      </w:r>
      <w:r w:rsidR="00C65ED6" w:rsidRPr="00F100BB">
        <w:rPr>
          <w:b/>
          <w:color w:val="000000" w:themeColor="text1"/>
        </w:rPr>
        <w:t xml:space="preserve">çağrılı ve güdümlü </w:t>
      </w:r>
      <w:proofErr w:type="spellStart"/>
      <w:r w:rsidRPr="00F100BB">
        <w:rPr>
          <w:b/>
          <w:color w:val="000000" w:themeColor="text1"/>
        </w:rPr>
        <w:t>multidisipliner</w:t>
      </w:r>
      <w:proofErr w:type="spellEnd"/>
      <w:r w:rsidRPr="00F100BB">
        <w:rPr>
          <w:b/>
          <w:color w:val="000000" w:themeColor="text1"/>
        </w:rPr>
        <w:t xml:space="preserve"> projeler </w:t>
      </w:r>
      <w:r w:rsidR="00C65ED6" w:rsidRPr="00F100BB">
        <w:rPr>
          <w:color w:val="000000" w:themeColor="text1"/>
        </w:rPr>
        <w:t>oluşturmalıdır</w:t>
      </w:r>
      <w:r w:rsidRPr="00F100BB">
        <w:rPr>
          <w:color w:val="000000" w:themeColor="text1"/>
        </w:rPr>
        <w:t>.</w:t>
      </w:r>
      <w:r w:rsidR="00C65ED6" w:rsidRPr="00F100BB">
        <w:rPr>
          <w:color w:val="000000" w:themeColor="text1"/>
        </w:rPr>
        <w:t xml:space="preserve"> </w:t>
      </w:r>
    </w:p>
    <w:p w14:paraId="7A99C86C" w14:textId="77777777" w:rsidR="00DC3712" w:rsidRPr="00F100BB" w:rsidRDefault="00C65ED6" w:rsidP="0063112A">
      <w:pPr>
        <w:spacing w:before="120" w:line="264" w:lineRule="auto"/>
        <w:ind w:left="284"/>
        <w:jc w:val="both"/>
        <w:rPr>
          <w:rFonts w:ascii="Times New Roman" w:hAnsi="Times New Roman" w:cs="Times New Roman"/>
          <w:color w:val="000000" w:themeColor="text1"/>
          <w:sz w:val="24"/>
          <w:szCs w:val="24"/>
        </w:rPr>
      </w:pPr>
      <w:r w:rsidRPr="00F100BB">
        <w:rPr>
          <w:rFonts w:ascii="Times New Roman" w:hAnsi="Times New Roman" w:cs="Times New Roman"/>
          <w:color w:val="000000" w:themeColor="text1"/>
          <w:sz w:val="24"/>
          <w:szCs w:val="24"/>
        </w:rPr>
        <w:t>Proje sonuçlarının AFAD Başkanlığı'nın koordinasyonunda</w:t>
      </w:r>
      <w:r w:rsidR="009833D8" w:rsidRPr="00F100BB">
        <w:rPr>
          <w:rFonts w:ascii="Times New Roman" w:hAnsi="Times New Roman" w:cs="Times New Roman"/>
          <w:color w:val="000000" w:themeColor="text1"/>
          <w:sz w:val="24"/>
          <w:szCs w:val="24"/>
        </w:rPr>
        <w:t>,</w:t>
      </w:r>
      <w:r w:rsidRPr="00F100BB">
        <w:rPr>
          <w:rFonts w:ascii="Times New Roman" w:hAnsi="Times New Roman" w:cs="Times New Roman"/>
          <w:color w:val="000000" w:themeColor="text1"/>
          <w:sz w:val="24"/>
          <w:szCs w:val="24"/>
        </w:rPr>
        <w:t xml:space="preserve"> </w:t>
      </w:r>
      <w:r w:rsidRPr="00F100BB">
        <w:rPr>
          <w:rFonts w:ascii="Times New Roman" w:hAnsi="Times New Roman" w:cs="Times New Roman"/>
          <w:b/>
          <w:color w:val="000000" w:themeColor="text1"/>
          <w:sz w:val="24"/>
          <w:szCs w:val="24"/>
        </w:rPr>
        <w:t xml:space="preserve">ARAS (Afet Risk Azaltma) </w:t>
      </w:r>
      <w:r w:rsidRPr="00F100BB">
        <w:rPr>
          <w:rFonts w:ascii="Times New Roman" w:hAnsi="Times New Roman" w:cs="Times New Roman"/>
          <w:color w:val="000000" w:themeColor="text1"/>
          <w:sz w:val="24"/>
          <w:szCs w:val="24"/>
        </w:rPr>
        <w:t>altyapısı içinde</w:t>
      </w:r>
      <w:r w:rsidR="009833D8" w:rsidRPr="00F100BB">
        <w:rPr>
          <w:rFonts w:ascii="Times New Roman" w:hAnsi="Times New Roman" w:cs="Times New Roman"/>
          <w:color w:val="000000" w:themeColor="text1"/>
          <w:sz w:val="24"/>
          <w:szCs w:val="24"/>
        </w:rPr>
        <w:t>ki</w:t>
      </w:r>
      <w:r w:rsidRPr="00F100BB">
        <w:rPr>
          <w:rFonts w:ascii="Times New Roman" w:hAnsi="Times New Roman" w:cs="Times New Roman"/>
          <w:b/>
          <w:color w:val="000000" w:themeColor="text1"/>
          <w:sz w:val="24"/>
          <w:szCs w:val="24"/>
        </w:rPr>
        <w:t xml:space="preserve"> </w:t>
      </w:r>
      <w:r w:rsidR="009833D8" w:rsidRPr="00F100BB">
        <w:rPr>
          <w:rFonts w:ascii="Times New Roman" w:hAnsi="Times New Roman" w:cs="Times New Roman"/>
          <w:b/>
          <w:color w:val="000000" w:themeColor="text1"/>
          <w:sz w:val="24"/>
          <w:szCs w:val="24"/>
        </w:rPr>
        <w:t xml:space="preserve">kurum internet sayfalarında </w:t>
      </w:r>
      <w:r w:rsidRPr="00F100BB">
        <w:rPr>
          <w:rFonts w:ascii="Times New Roman" w:hAnsi="Times New Roman" w:cs="Times New Roman"/>
          <w:color w:val="000000" w:themeColor="text1"/>
          <w:sz w:val="24"/>
          <w:szCs w:val="24"/>
        </w:rPr>
        <w:t>halkın ve karar vericilerin</w:t>
      </w:r>
      <w:r w:rsidRPr="00F100BB">
        <w:rPr>
          <w:rFonts w:ascii="Times New Roman" w:hAnsi="Times New Roman" w:cs="Times New Roman"/>
          <w:b/>
          <w:color w:val="000000" w:themeColor="text1"/>
          <w:sz w:val="24"/>
          <w:szCs w:val="24"/>
        </w:rPr>
        <w:t xml:space="preserve"> </w:t>
      </w:r>
      <w:r w:rsidRPr="00F100BB">
        <w:rPr>
          <w:rFonts w:ascii="Times New Roman" w:hAnsi="Times New Roman" w:cs="Times New Roman"/>
          <w:color w:val="000000" w:themeColor="text1"/>
          <w:sz w:val="24"/>
          <w:szCs w:val="24"/>
        </w:rPr>
        <w:t>kullanımına açılması</w:t>
      </w:r>
      <w:r w:rsidR="00651262" w:rsidRPr="00F100BB">
        <w:rPr>
          <w:rFonts w:ascii="Times New Roman" w:hAnsi="Times New Roman" w:cs="Times New Roman"/>
          <w:color w:val="000000" w:themeColor="text1"/>
          <w:sz w:val="24"/>
          <w:szCs w:val="24"/>
        </w:rPr>
        <w:t>nın</w:t>
      </w:r>
      <w:r w:rsidRPr="00F100BB">
        <w:rPr>
          <w:rFonts w:ascii="Times New Roman" w:hAnsi="Times New Roman" w:cs="Times New Roman"/>
          <w:color w:val="000000" w:themeColor="text1"/>
          <w:sz w:val="24"/>
          <w:szCs w:val="24"/>
        </w:rPr>
        <w:t xml:space="preserve"> </w:t>
      </w:r>
      <w:r w:rsidR="00651262" w:rsidRPr="00F100BB">
        <w:rPr>
          <w:rFonts w:ascii="Times New Roman" w:hAnsi="Times New Roman" w:cs="Times New Roman"/>
          <w:color w:val="000000" w:themeColor="text1"/>
          <w:sz w:val="24"/>
          <w:szCs w:val="24"/>
        </w:rPr>
        <w:t>önemi vurgulanmıştır</w:t>
      </w:r>
      <w:r w:rsidRPr="00F100BB">
        <w:rPr>
          <w:rFonts w:ascii="Times New Roman" w:hAnsi="Times New Roman" w:cs="Times New Roman"/>
          <w:color w:val="000000" w:themeColor="text1"/>
          <w:sz w:val="24"/>
          <w:szCs w:val="24"/>
        </w:rPr>
        <w:t>.</w:t>
      </w:r>
    </w:p>
    <w:p w14:paraId="46596AC7" w14:textId="1CA6D09A" w:rsidR="00DD0F3E" w:rsidRPr="00F100BB" w:rsidRDefault="00DD0F3E" w:rsidP="0063112A">
      <w:pPr>
        <w:pStyle w:val="ListeParagraf"/>
        <w:numPr>
          <w:ilvl w:val="0"/>
          <w:numId w:val="10"/>
        </w:numPr>
        <w:tabs>
          <w:tab w:val="left" w:pos="426"/>
        </w:tabs>
        <w:spacing w:before="120" w:line="264" w:lineRule="auto"/>
        <w:ind w:left="284" w:hanging="284"/>
        <w:contextualSpacing w:val="0"/>
        <w:jc w:val="both"/>
        <w:rPr>
          <w:color w:val="000000" w:themeColor="text1"/>
        </w:rPr>
      </w:pPr>
      <w:r w:rsidRPr="00F100BB">
        <w:rPr>
          <w:color w:val="000000" w:themeColor="text1"/>
        </w:rPr>
        <w:t>167 sayılı Yeraltı Suları Hakkında Kanun'da belirtilmesine rağmen uygulamada aksaklıklar görülen yeraltı suyu kullanımı ve belgesiz kuyu açılmasının önlenmesi, mevcut kuyuların kontrol edilerek uygun olmayanların belirli bir plan dahilinde kapatılması için DSİ, SYGM</w:t>
      </w:r>
      <w:r w:rsidR="0063112A" w:rsidRPr="00F100BB">
        <w:rPr>
          <w:color w:val="000000" w:themeColor="text1"/>
        </w:rPr>
        <w:t>, Büyükşehir, il ve ilçe belediyeleri ve özel idareler</w:t>
      </w:r>
      <w:r w:rsidRPr="00F100BB">
        <w:rPr>
          <w:color w:val="000000" w:themeColor="text1"/>
        </w:rPr>
        <w:t xml:space="preserve"> gibi kurumlarla </w:t>
      </w:r>
      <w:r w:rsidR="0063112A" w:rsidRPr="00F100BB">
        <w:rPr>
          <w:color w:val="000000" w:themeColor="text1"/>
        </w:rPr>
        <w:t>iş birliği</w:t>
      </w:r>
      <w:r w:rsidRPr="00F100BB">
        <w:rPr>
          <w:color w:val="000000" w:themeColor="text1"/>
        </w:rPr>
        <w:t xml:space="preserve"> yapılmalı ve güncel olarak</w:t>
      </w:r>
      <w:r w:rsidRPr="00F100BB">
        <w:rPr>
          <w:b/>
          <w:color w:val="000000" w:themeColor="text1"/>
        </w:rPr>
        <w:t xml:space="preserve"> kullanılabilir yeraltı sularının kirlenmesi engellenmelidir</w:t>
      </w:r>
      <w:r w:rsidRPr="00F100BB">
        <w:rPr>
          <w:color w:val="000000" w:themeColor="text1"/>
        </w:rPr>
        <w:t>.</w:t>
      </w:r>
    </w:p>
    <w:p w14:paraId="4DCE3D42" w14:textId="4C960D75" w:rsidR="00DC3712" w:rsidRPr="00F100BB" w:rsidRDefault="0063112A" w:rsidP="0063112A">
      <w:pPr>
        <w:pStyle w:val="ListeParagraf"/>
        <w:numPr>
          <w:ilvl w:val="0"/>
          <w:numId w:val="10"/>
        </w:numPr>
        <w:tabs>
          <w:tab w:val="left" w:pos="426"/>
        </w:tabs>
        <w:spacing w:before="120" w:line="264" w:lineRule="auto"/>
        <w:ind w:left="284" w:hanging="284"/>
        <w:contextualSpacing w:val="0"/>
        <w:jc w:val="both"/>
        <w:rPr>
          <w:b/>
          <w:color w:val="000000" w:themeColor="text1"/>
        </w:rPr>
      </w:pPr>
      <w:r w:rsidRPr="00F100BB">
        <w:rPr>
          <w:b/>
          <w:color w:val="000000" w:themeColor="text1"/>
        </w:rPr>
        <w:t>Belediye Su ve Kanalizasyon İdareleri, içme sularına ait günlük fiziksel-kimyasal-b</w:t>
      </w:r>
      <w:r w:rsidR="005F51A8" w:rsidRPr="00F100BB">
        <w:rPr>
          <w:b/>
          <w:color w:val="000000" w:themeColor="text1"/>
        </w:rPr>
        <w:t xml:space="preserve">akteriyolojik analizleri ile </w:t>
      </w:r>
      <w:proofErr w:type="spellStart"/>
      <w:r w:rsidR="005F51A8" w:rsidRPr="00F100BB">
        <w:rPr>
          <w:b/>
          <w:color w:val="000000" w:themeColor="text1"/>
        </w:rPr>
        <w:t>yeraltısuyu</w:t>
      </w:r>
      <w:proofErr w:type="spellEnd"/>
      <w:r w:rsidR="005F51A8" w:rsidRPr="00F100BB">
        <w:rPr>
          <w:b/>
          <w:color w:val="000000" w:themeColor="text1"/>
        </w:rPr>
        <w:t xml:space="preserve"> </w:t>
      </w:r>
      <w:proofErr w:type="spellStart"/>
      <w:r w:rsidR="005F51A8" w:rsidRPr="00F100BB">
        <w:rPr>
          <w:b/>
          <w:color w:val="000000" w:themeColor="text1"/>
        </w:rPr>
        <w:t>akiferlerinin</w:t>
      </w:r>
      <w:proofErr w:type="spellEnd"/>
      <w:r w:rsidR="005F51A8" w:rsidRPr="00F100BB">
        <w:rPr>
          <w:b/>
          <w:color w:val="000000" w:themeColor="text1"/>
        </w:rPr>
        <w:t xml:space="preserve"> izleme sonuçlarını </w:t>
      </w:r>
      <w:r w:rsidR="005F51A8" w:rsidRPr="00F100BB">
        <w:rPr>
          <w:color w:val="000000" w:themeColor="text1"/>
        </w:rPr>
        <w:t>meteorolojik</w:t>
      </w:r>
      <w:r w:rsidRPr="00F100BB">
        <w:rPr>
          <w:color w:val="000000" w:themeColor="text1"/>
        </w:rPr>
        <w:t xml:space="preserve"> hava kirliliği bilgilerinde olduğu gibi internet sayfalarında şeffaf bir şekilde yayımlamalı ve tüm bilimsel çalışmalara veri sağlamalıdır. Bu bağlamda </w:t>
      </w:r>
      <w:r w:rsidRPr="00385818">
        <w:rPr>
          <w:b/>
          <w:color w:val="000000" w:themeColor="text1"/>
        </w:rPr>
        <w:t>i</w:t>
      </w:r>
      <w:r w:rsidR="00DC3712" w:rsidRPr="00F100BB">
        <w:rPr>
          <w:b/>
          <w:color w:val="000000" w:themeColor="text1"/>
        </w:rPr>
        <w:t>çme suyu ve arıtma tesisleri</w:t>
      </w:r>
      <w:r w:rsidR="005F51A8" w:rsidRPr="00F100BB">
        <w:rPr>
          <w:b/>
          <w:color w:val="000000" w:themeColor="text1"/>
        </w:rPr>
        <w:t xml:space="preserve"> ile </w:t>
      </w:r>
      <w:proofErr w:type="spellStart"/>
      <w:r w:rsidR="005F51A8" w:rsidRPr="00F100BB">
        <w:rPr>
          <w:b/>
          <w:color w:val="000000" w:themeColor="text1"/>
        </w:rPr>
        <w:t>yeraltısuyu</w:t>
      </w:r>
      <w:proofErr w:type="spellEnd"/>
      <w:r w:rsidR="005F51A8" w:rsidRPr="00F100BB">
        <w:rPr>
          <w:b/>
          <w:color w:val="000000" w:themeColor="text1"/>
        </w:rPr>
        <w:t xml:space="preserve"> </w:t>
      </w:r>
      <w:proofErr w:type="spellStart"/>
      <w:r w:rsidR="005F51A8" w:rsidRPr="00F100BB">
        <w:rPr>
          <w:b/>
          <w:color w:val="000000" w:themeColor="text1"/>
        </w:rPr>
        <w:t>akiferlerinin</w:t>
      </w:r>
      <w:proofErr w:type="spellEnd"/>
      <w:r w:rsidR="005F51A8" w:rsidRPr="00F100BB">
        <w:rPr>
          <w:b/>
          <w:color w:val="000000" w:themeColor="text1"/>
        </w:rPr>
        <w:t xml:space="preserve"> </w:t>
      </w:r>
      <w:r w:rsidR="00DC3712" w:rsidRPr="00F100BB">
        <w:rPr>
          <w:color w:val="000000" w:themeColor="text1"/>
        </w:rPr>
        <w:t>etkin, verimli ve sürdürülebilir bir şekilde işletilmesi</w:t>
      </w:r>
      <w:r w:rsidR="005F51A8" w:rsidRPr="00F100BB">
        <w:rPr>
          <w:color w:val="000000" w:themeColor="text1"/>
        </w:rPr>
        <w:t xml:space="preserve">, izleme ve </w:t>
      </w:r>
      <w:r w:rsidR="005F51A8" w:rsidRPr="00F100BB">
        <w:rPr>
          <w:color w:val="000000" w:themeColor="text1"/>
        </w:rPr>
        <w:lastRenderedPageBreak/>
        <w:t>kontrolü</w:t>
      </w:r>
      <w:r w:rsidR="00DC3712" w:rsidRPr="00F100BB">
        <w:rPr>
          <w:color w:val="000000" w:themeColor="text1"/>
        </w:rPr>
        <w:t xml:space="preserve"> için, bu tesislerin akademik kurullar</w:t>
      </w:r>
      <w:r w:rsidR="005F51A8" w:rsidRPr="00F100BB">
        <w:rPr>
          <w:color w:val="000000" w:themeColor="text1"/>
        </w:rPr>
        <w:t>la güçlendirilmiş ilgili</w:t>
      </w:r>
      <w:r w:rsidR="00DC3712" w:rsidRPr="00F100BB">
        <w:rPr>
          <w:color w:val="000000" w:themeColor="text1"/>
        </w:rPr>
        <w:t xml:space="preserve"> devlet </w:t>
      </w:r>
      <w:r w:rsidR="005F51A8" w:rsidRPr="00F100BB">
        <w:rPr>
          <w:color w:val="000000" w:themeColor="text1"/>
        </w:rPr>
        <w:t>kuruluşları</w:t>
      </w:r>
      <w:r w:rsidR="00DC3712" w:rsidRPr="00F100BB">
        <w:rPr>
          <w:color w:val="000000" w:themeColor="text1"/>
        </w:rPr>
        <w:t xml:space="preserve"> tarafından</w:t>
      </w:r>
      <w:r w:rsidR="00DC3712" w:rsidRPr="00F100BB">
        <w:rPr>
          <w:b/>
          <w:color w:val="000000" w:themeColor="text1"/>
        </w:rPr>
        <w:t xml:space="preserve"> </w:t>
      </w:r>
      <w:r w:rsidR="00651262" w:rsidRPr="00F100BB">
        <w:rPr>
          <w:b/>
          <w:color w:val="000000" w:themeColor="text1"/>
        </w:rPr>
        <w:t>denetlenmelerinin</w:t>
      </w:r>
      <w:r w:rsidR="00DC3712" w:rsidRPr="00F100BB">
        <w:rPr>
          <w:b/>
          <w:color w:val="000000" w:themeColor="text1"/>
        </w:rPr>
        <w:t xml:space="preserve"> </w:t>
      </w:r>
      <w:r w:rsidR="00DC3712" w:rsidRPr="00F100BB">
        <w:rPr>
          <w:color w:val="000000" w:themeColor="text1"/>
        </w:rPr>
        <w:t xml:space="preserve">ve </w:t>
      </w:r>
      <w:r w:rsidR="00651262" w:rsidRPr="00F100BB">
        <w:rPr>
          <w:color w:val="000000" w:themeColor="text1"/>
        </w:rPr>
        <w:t xml:space="preserve">doğal ortamların irdelenmesi için </w:t>
      </w:r>
      <w:r w:rsidR="00385818">
        <w:rPr>
          <w:color w:val="000000" w:themeColor="text1"/>
        </w:rPr>
        <w:t xml:space="preserve">kendi bölgelerinde </w:t>
      </w:r>
      <w:r w:rsidR="00A24624">
        <w:rPr>
          <w:color w:val="000000" w:themeColor="text1"/>
        </w:rPr>
        <w:t xml:space="preserve">veya illerinde </w:t>
      </w:r>
      <w:r w:rsidR="00385818">
        <w:rPr>
          <w:color w:val="000000" w:themeColor="text1"/>
        </w:rPr>
        <w:t xml:space="preserve">bulunan üniversitelerin içinde olduğu </w:t>
      </w:r>
      <w:r w:rsidR="00651262" w:rsidRPr="00F100BB">
        <w:rPr>
          <w:color w:val="000000" w:themeColor="text1"/>
        </w:rPr>
        <w:t>başta jeoloji mühendisleri olmak üzere en az 3 farklı disiplini içine alan</w:t>
      </w:r>
      <w:r w:rsidR="00651262" w:rsidRPr="00F100BB">
        <w:rPr>
          <w:b/>
          <w:color w:val="000000" w:themeColor="text1"/>
        </w:rPr>
        <w:t xml:space="preserve"> </w:t>
      </w:r>
      <w:r w:rsidR="00DC3712" w:rsidRPr="00F100BB">
        <w:rPr>
          <w:b/>
          <w:color w:val="000000" w:themeColor="text1"/>
        </w:rPr>
        <w:t>danışmanlık hizmeti almaları</w:t>
      </w:r>
      <w:r w:rsidR="00651262" w:rsidRPr="00F100BB">
        <w:rPr>
          <w:b/>
          <w:color w:val="000000" w:themeColor="text1"/>
        </w:rPr>
        <w:t>nın</w:t>
      </w:r>
      <w:r w:rsidR="00DC3712" w:rsidRPr="00F100BB">
        <w:rPr>
          <w:b/>
          <w:color w:val="000000" w:themeColor="text1"/>
        </w:rPr>
        <w:t xml:space="preserve"> </w:t>
      </w:r>
      <w:r w:rsidR="00DC3712" w:rsidRPr="00F100BB">
        <w:rPr>
          <w:color w:val="000000" w:themeColor="text1"/>
        </w:rPr>
        <w:t>hayati önem taşımakta</w:t>
      </w:r>
      <w:r w:rsidR="007D0CC2" w:rsidRPr="00F100BB">
        <w:rPr>
          <w:color w:val="000000" w:themeColor="text1"/>
        </w:rPr>
        <w:t xml:space="preserve"> ol</w:t>
      </w:r>
      <w:r w:rsidR="00651262" w:rsidRPr="00F100BB">
        <w:rPr>
          <w:color w:val="000000" w:themeColor="text1"/>
        </w:rPr>
        <w:t>duğu</w:t>
      </w:r>
      <w:r w:rsidR="007D0CC2" w:rsidRPr="00F100BB">
        <w:rPr>
          <w:color w:val="000000" w:themeColor="text1"/>
        </w:rPr>
        <w:t>, yapılan tüm bu işlemlere rapor halinde ulaşılabilir olma</w:t>
      </w:r>
      <w:r w:rsidR="00651262" w:rsidRPr="00F100BB">
        <w:rPr>
          <w:color w:val="000000" w:themeColor="text1"/>
        </w:rPr>
        <w:t>sı gerektiği belirtilmiştir</w:t>
      </w:r>
      <w:r w:rsidR="007D0CC2" w:rsidRPr="00F100BB">
        <w:rPr>
          <w:color w:val="000000" w:themeColor="text1"/>
        </w:rPr>
        <w:t>.</w:t>
      </w:r>
      <w:r w:rsidR="00DC3712" w:rsidRPr="00F100BB">
        <w:rPr>
          <w:b/>
          <w:color w:val="000000" w:themeColor="text1"/>
        </w:rPr>
        <w:t xml:space="preserve"> </w:t>
      </w:r>
      <w:r w:rsidR="00DC3712" w:rsidRPr="00F100BB">
        <w:rPr>
          <w:color w:val="000000" w:themeColor="text1"/>
        </w:rPr>
        <w:t xml:space="preserve">Özellikle deşarj alanları ve arsenikli bölgelerde </w:t>
      </w:r>
      <w:r w:rsidR="007D0CC2" w:rsidRPr="00F100BB">
        <w:rPr>
          <w:color w:val="000000" w:themeColor="text1"/>
        </w:rPr>
        <w:t>(</w:t>
      </w:r>
      <w:proofErr w:type="spellStart"/>
      <w:r w:rsidR="007D0CC2" w:rsidRPr="00F100BB">
        <w:rPr>
          <w:color w:val="000000" w:themeColor="text1"/>
        </w:rPr>
        <w:t>ofiyolit</w:t>
      </w:r>
      <w:proofErr w:type="spellEnd"/>
      <w:r w:rsidR="007D0CC2" w:rsidRPr="00F100BB">
        <w:rPr>
          <w:color w:val="000000" w:themeColor="text1"/>
        </w:rPr>
        <w:t xml:space="preserve"> alanlarda</w:t>
      </w:r>
      <w:r w:rsidR="00675100">
        <w:rPr>
          <w:color w:val="000000" w:themeColor="text1"/>
        </w:rPr>
        <w:t>,</w:t>
      </w:r>
      <w:r w:rsidR="007D0CC2" w:rsidRPr="00F100BB">
        <w:rPr>
          <w:color w:val="000000" w:themeColor="text1"/>
        </w:rPr>
        <w:t xml:space="preserve"> volkanik bölgelerde</w:t>
      </w:r>
      <w:r w:rsidR="00675100">
        <w:rPr>
          <w:color w:val="000000" w:themeColor="text1"/>
        </w:rPr>
        <w:t xml:space="preserve"> maden sahalarında</w:t>
      </w:r>
      <w:r w:rsidR="007D0CC2" w:rsidRPr="00F100BB">
        <w:rPr>
          <w:color w:val="000000" w:themeColor="text1"/>
        </w:rPr>
        <w:t>) su arıtma</w:t>
      </w:r>
      <w:r w:rsidR="007A6BEC" w:rsidRPr="00F100BB">
        <w:rPr>
          <w:color w:val="000000" w:themeColor="text1"/>
        </w:rPr>
        <w:t xml:space="preserve"> yöntemleri açıkça ilan edilmeli,</w:t>
      </w:r>
      <w:r w:rsidR="007D0CC2" w:rsidRPr="00F100BB">
        <w:rPr>
          <w:color w:val="000000" w:themeColor="text1"/>
        </w:rPr>
        <w:t xml:space="preserve"> </w:t>
      </w:r>
      <w:r w:rsidR="00DC3712" w:rsidRPr="00F100BB">
        <w:rPr>
          <w:color w:val="000000" w:themeColor="text1"/>
        </w:rPr>
        <w:t xml:space="preserve">kullanılan kimyasal malzemelerden, arıtılan arsenik ve/veya ağır metal ve/veya atık malzemelerin </w:t>
      </w:r>
      <w:r w:rsidR="00C101BF" w:rsidRPr="00F100BB">
        <w:rPr>
          <w:color w:val="000000" w:themeColor="text1"/>
        </w:rPr>
        <w:t xml:space="preserve">mevzuatlara uygun </w:t>
      </w:r>
      <w:proofErr w:type="spellStart"/>
      <w:r w:rsidR="00DC3712" w:rsidRPr="00F100BB">
        <w:rPr>
          <w:color w:val="000000" w:themeColor="text1"/>
        </w:rPr>
        <w:t>bertarafına</w:t>
      </w:r>
      <w:proofErr w:type="spellEnd"/>
      <w:r w:rsidR="00DC3712" w:rsidRPr="00F100BB">
        <w:rPr>
          <w:color w:val="000000" w:themeColor="text1"/>
        </w:rPr>
        <w:t xml:space="preserve"> kadar</w:t>
      </w:r>
      <w:r w:rsidR="00DC3712" w:rsidRPr="00F100BB">
        <w:rPr>
          <w:b/>
          <w:color w:val="000000" w:themeColor="text1"/>
        </w:rPr>
        <w:t xml:space="preserve"> tüm süreçler </w:t>
      </w:r>
      <w:r w:rsidR="00DC3712" w:rsidRPr="00F100BB">
        <w:rPr>
          <w:color w:val="000000" w:themeColor="text1"/>
        </w:rPr>
        <w:t>titizlikle denetlenmeli</w:t>
      </w:r>
      <w:r w:rsidR="007D0CC2" w:rsidRPr="00F100BB">
        <w:rPr>
          <w:color w:val="000000" w:themeColor="text1"/>
        </w:rPr>
        <w:t xml:space="preserve"> ve</w:t>
      </w:r>
      <w:r w:rsidR="007D0CC2" w:rsidRPr="00F100BB">
        <w:rPr>
          <w:b/>
          <w:color w:val="000000" w:themeColor="text1"/>
        </w:rPr>
        <w:t xml:space="preserve"> kurum </w:t>
      </w:r>
      <w:r w:rsidR="00DD7FC4" w:rsidRPr="00F100BB">
        <w:rPr>
          <w:b/>
          <w:color w:val="000000" w:themeColor="text1"/>
        </w:rPr>
        <w:t xml:space="preserve">internet </w:t>
      </w:r>
      <w:r w:rsidR="007D0CC2" w:rsidRPr="00F100BB">
        <w:rPr>
          <w:b/>
          <w:color w:val="000000" w:themeColor="text1"/>
        </w:rPr>
        <w:t xml:space="preserve">sayfalarında </w:t>
      </w:r>
      <w:r w:rsidR="00DD7FC4" w:rsidRPr="00F100BB">
        <w:rPr>
          <w:color w:val="000000" w:themeColor="text1"/>
        </w:rPr>
        <w:t>danışman raporları da dahil olmak üzere</w:t>
      </w:r>
      <w:r w:rsidR="00DD7FC4" w:rsidRPr="00F100BB">
        <w:rPr>
          <w:b/>
          <w:color w:val="000000" w:themeColor="text1"/>
        </w:rPr>
        <w:t xml:space="preserve"> tüm </w:t>
      </w:r>
      <w:r w:rsidR="007D0CC2" w:rsidRPr="00F100BB">
        <w:rPr>
          <w:b/>
          <w:color w:val="000000" w:themeColor="text1"/>
        </w:rPr>
        <w:t xml:space="preserve">raporlar ilan edilmelidir. </w:t>
      </w:r>
      <w:r w:rsidR="00C00C09" w:rsidRPr="00C00C09">
        <w:rPr>
          <w:color w:val="000000" w:themeColor="text1"/>
        </w:rPr>
        <w:t xml:space="preserve">Sanayi, madencilik, su idareleri gibi </w:t>
      </w:r>
      <w:r w:rsidR="00C00C09">
        <w:rPr>
          <w:color w:val="000000" w:themeColor="text1"/>
        </w:rPr>
        <w:t>kuruluşlardan</w:t>
      </w:r>
      <w:r w:rsidR="00C00C09" w:rsidRPr="00C00C09">
        <w:rPr>
          <w:color w:val="000000" w:themeColor="text1"/>
        </w:rPr>
        <w:t xml:space="preserve"> a</w:t>
      </w:r>
      <w:r w:rsidR="00EC4A0F" w:rsidRPr="00F100BB">
        <w:rPr>
          <w:color w:val="000000" w:themeColor="text1"/>
        </w:rPr>
        <w:t>rıtılan arsenik ve/veya ağır metal ve/veya atık malzemelerin</w:t>
      </w:r>
      <w:r w:rsidR="00EC4A0F">
        <w:rPr>
          <w:color w:val="000000" w:themeColor="text1"/>
        </w:rPr>
        <w:t xml:space="preserve"> </w:t>
      </w:r>
      <w:r w:rsidR="004075D1">
        <w:rPr>
          <w:color w:val="000000" w:themeColor="text1"/>
        </w:rPr>
        <w:t xml:space="preserve">kesinlikle </w:t>
      </w:r>
      <w:r w:rsidR="00EC4A0F">
        <w:rPr>
          <w:color w:val="000000" w:themeColor="text1"/>
        </w:rPr>
        <w:t xml:space="preserve">doğaya </w:t>
      </w:r>
      <w:r w:rsidR="004075D1">
        <w:rPr>
          <w:color w:val="000000" w:themeColor="text1"/>
        </w:rPr>
        <w:t xml:space="preserve">düzensiz olarak </w:t>
      </w:r>
      <w:r w:rsidR="00EC4A0F">
        <w:rPr>
          <w:color w:val="000000" w:themeColor="text1"/>
        </w:rPr>
        <w:t xml:space="preserve">bırakılmamasının </w:t>
      </w:r>
      <w:r w:rsidR="004075D1">
        <w:rPr>
          <w:color w:val="000000" w:themeColor="text1"/>
        </w:rPr>
        <w:t xml:space="preserve">ve depolama yöntemlerinin yönergelere uygun olarak yapılmasının </w:t>
      </w:r>
      <w:r w:rsidR="00EC4A0F">
        <w:rPr>
          <w:color w:val="000000" w:themeColor="text1"/>
        </w:rPr>
        <w:t>önemi vurgulanmıştır.</w:t>
      </w:r>
      <w:r w:rsidR="00F522A2">
        <w:rPr>
          <w:color w:val="000000" w:themeColor="text1"/>
        </w:rPr>
        <w:t xml:space="preserve"> </w:t>
      </w:r>
    </w:p>
    <w:p w14:paraId="6A76D381" w14:textId="120180B1" w:rsidR="00DC3712" w:rsidRPr="00F100BB" w:rsidRDefault="00DC3712" w:rsidP="008808D1">
      <w:pPr>
        <w:pStyle w:val="ListeParagraf"/>
        <w:numPr>
          <w:ilvl w:val="0"/>
          <w:numId w:val="10"/>
        </w:numPr>
        <w:tabs>
          <w:tab w:val="left" w:pos="426"/>
        </w:tabs>
        <w:spacing w:before="120" w:line="264" w:lineRule="auto"/>
        <w:ind w:left="284" w:hanging="284"/>
        <w:contextualSpacing w:val="0"/>
        <w:jc w:val="both"/>
        <w:rPr>
          <w:color w:val="000000" w:themeColor="text1"/>
        </w:rPr>
      </w:pPr>
      <w:r w:rsidRPr="00F100BB">
        <w:rPr>
          <w:color w:val="000000" w:themeColor="text1"/>
        </w:rPr>
        <w:t>Gerek 6 Şubat Kahramanmaraş depremleri sonrasında, gerekse 6306 sayılı Kanun kapsamında sayısı her geçen gün artan kentsel dönüşüm projelerinin uygulanması sırasında ortaya çıkan/çıkacak olan milyonlarca ton yıkıntı atığının yönetim sistemi yeniden yapılandırılmalı ve "</w:t>
      </w:r>
      <w:r w:rsidRPr="00F100BB">
        <w:rPr>
          <w:b/>
          <w:color w:val="000000" w:themeColor="text1"/>
        </w:rPr>
        <w:t>yıkımlarda toz ve asbest güvenliği</w:t>
      </w:r>
      <w:r w:rsidRPr="00F100BB">
        <w:rPr>
          <w:color w:val="000000" w:themeColor="text1"/>
        </w:rPr>
        <w:t>" en temel ölçütlerden biri haline getirilmelidir. Ayrıca, yıkıntı atıklarının depolanacağı alanların halk sağlığını tehdit etmeyecek şekilde belirlenmesi ve düzenlenmesi için Çevre, Şehircilik ve İklim Değişikliği Bakanlığı'nc</w:t>
      </w:r>
      <w:r w:rsidR="00DB0AEC" w:rsidRPr="00F100BB">
        <w:rPr>
          <w:color w:val="000000" w:themeColor="text1"/>
        </w:rPr>
        <w:t>a</w:t>
      </w:r>
      <w:r w:rsidRPr="00F100BB">
        <w:rPr>
          <w:color w:val="000000" w:themeColor="text1"/>
        </w:rPr>
        <w:t xml:space="preserve"> ivedilikle çalışma başlatılmalı, yapılardaki kanserojen kimyasallar ve asbest envanterinin belirlenmesine yönelik </w:t>
      </w:r>
      <w:proofErr w:type="spellStart"/>
      <w:r w:rsidRPr="00F100BB">
        <w:rPr>
          <w:color w:val="000000" w:themeColor="text1"/>
        </w:rPr>
        <w:t>jeokimyasal</w:t>
      </w:r>
      <w:proofErr w:type="spellEnd"/>
      <w:r w:rsidRPr="00F100BB">
        <w:rPr>
          <w:color w:val="000000" w:themeColor="text1"/>
        </w:rPr>
        <w:t xml:space="preserve"> analizler yapılmalı ve tespit edilen zararlı maddelerin </w:t>
      </w:r>
      <w:proofErr w:type="spellStart"/>
      <w:r w:rsidRPr="00F100BB">
        <w:rPr>
          <w:color w:val="000000" w:themeColor="text1"/>
        </w:rPr>
        <w:t>bertarafı</w:t>
      </w:r>
      <w:proofErr w:type="spellEnd"/>
      <w:r w:rsidRPr="00F100BB">
        <w:rPr>
          <w:color w:val="000000" w:themeColor="text1"/>
        </w:rPr>
        <w:t xml:space="preserve"> sağlanmadan ana yıkım işlemlerine başlanması engellenmelidir.</w:t>
      </w:r>
    </w:p>
    <w:p w14:paraId="0D5190B2" w14:textId="77777777" w:rsidR="00880D78" w:rsidRPr="00F100BB" w:rsidRDefault="005F2E3C" w:rsidP="00880D78">
      <w:pPr>
        <w:pStyle w:val="ListeParagraf"/>
        <w:numPr>
          <w:ilvl w:val="0"/>
          <w:numId w:val="10"/>
        </w:numPr>
        <w:tabs>
          <w:tab w:val="left" w:pos="426"/>
        </w:tabs>
        <w:spacing w:before="120" w:line="264" w:lineRule="auto"/>
        <w:ind w:left="284" w:hanging="284"/>
        <w:contextualSpacing w:val="0"/>
        <w:jc w:val="both"/>
        <w:rPr>
          <w:color w:val="000000" w:themeColor="text1"/>
        </w:rPr>
      </w:pPr>
      <w:r w:rsidRPr="00F100BB">
        <w:rPr>
          <w:color w:val="000000" w:themeColor="text1"/>
        </w:rPr>
        <w:t xml:space="preserve">Son yıllarda ülkemizde, 61 ilimizin </w:t>
      </w:r>
      <w:r w:rsidR="000E57E5" w:rsidRPr="00F100BB">
        <w:rPr>
          <w:color w:val="000000" w:themeColor="text1"/>
        </w:rPr>
        <w:t xml:space="preserve">yaklaşık </w:t>
      </w:r>
      <w:r w:rsidRPr="00F100BB">
        <w:rPr>
          <w:color w:val="000000" w:themeColor="text1"/>
        </w:rPr>
        <w:t xml:space="preserve">379 yerleşim yerinde asbest </w:t>
      </w:r>
      <w:r w:rsidR="000E57E5" w:rsidRPr="00F100BB">
        <w:rPr>
          <w:color w:val="000000" w:themeColor="text1"/>
        </w:rPr>
        <w:t xml:space="preserve">gibi </w:t>
      </w:r>
      <w:proofErr w:type="spellStart"/>
      <w:r w:rsidR="000E57E5" w:rsidRPr="00F100BB">
        <w:rPr>
          <w:color w:val="000000" w:themeColor="text1"/>
        </w:rPr>
        <w:t>toksik</w:t>
      </w:r>
      <w:proofErr w:type="spellEnd"/>
      <w:r w:rsidR="000E57E5" w:rsidRPr="00F100BB">
        <w:rPr>
          <w:color w:val="000000" w:themeColor="text1"/>
        </w:rPr>
        <w:t xml:space="preserve"> ağır metal</w:t>
      </w:r>
      <w:r w:rsidR="008808D1" w:rsidRPr="00F100BB">
        <w:rPr>
          <w:color w:val="000000" w:themeColor="text1"/>
        </w:rPr>
        <w:t>lere</w:t>
      </w:r>
      <w:r w:rsidR="000E57E5" w:rsidRPr="00F100BB">
        <w:rPr>
          <w:color w:val="000000" w:themeColor="text1"/>
        </w:rPr>
        <w:t xml:space="preserve"> </w:t>
      </w:r>
      <w:r w:rsidRPr="00F100BB">
        <w:rPr>
          <w:color w:val="000000" w:themeColor="text1"/>
        </w:rPr>
        <w:t>maruz</w:t>
      </w:r>
      <w:r w:rsidR="008808D1" w:rsidRPr="00F100BB">
        <w:rPr>
          <w:color w:val="000000" w:themeColor="text1"/>
        </w:rPr>
        <w:t xml:space="preserve"> kalma </w:t>
      </w:r>
      <w:r w:rsidRPr="00F100BB">
        <w:rPr>
          <w:color w:val="000000" w:themeColor="text1"/>
        </w:rPr>
        <w:t>sonrası kanser vakalarının olası artışının, k</w:t>
      </w:r>
      <w:r w:rsidR="00DC3712" w:rsidRPr="00F100BB">
        <w:rPr>
          <w:color w:val="000000" w:themeColor="text1"/>
        </w:rPr>
        <w:t>anserojen kimyasal kirleticiler ve asbest</w:t>
      </w:r>
      <w:r w:rsidR="008808D1" w:rsidRPr="00F100BB">
        <w:rPr>
          <w:color w:val="000000" w:themeColor="text1"/>
        </w:rPr>
        <w:t>e maruz kalmanın</w:t>
      </w:r>
      <w:r w:rsidR="00DC3712" w:rsidRPr="00F100BB">
        <w:rPr>
          <w:color w:val="000000" w:themeColor="text1"/>
        </w:rPr>
        <w:t xml:space="preserve"> sonuçlarının 30-40 yıl sonra ortaya çıkıyor olmasının, bugün gerek doğal gerekse yapılı çevreden kaynaklanan </w:t>
      </w:r>
      <w:proofErr w:type="spellStart"/>
      <w:r w:rsidR="00DC3712" w:rsidRPr="00F100BB">
        <w:rPr>
          <w:color w:val="000000" w:themeColor="text1"/>
        </w:rPr>
        <w:t>maruziyetlerin</w:t>
      </w:r>
      <w:proofErr w:type="spellEnd"/>
      <w:r w:rsidR="00DC3712" w:rsidRPr="00F100BB">
        <w:rPr>
          <w:color w:val="000000" w:themeColor="text1"/>
        </w:rPr>
        <w:t xml:space="preserve"> göz ardı edilmesine neden olduğu belirtilmiş; var olan yüksek risklere karşı önlem projelerinin ilgili kamu kurumlarınca ivedilikle uygulamaya konulması gerektiği vurgulanmıştır. </w:t>
      </w:r>
      <w:r w:rsidR="00880D78" w:rsidRPr="00F100BB">
        <w:rPr>
          <w:color w:val="000000" w:themeColor="text1"/>
        </w:rPr>
        <w:t>Ayrıca, 6331 sayılı İş Sağlığı ve Güvenliği Kanunu'nun ilgili maddelerinde sadece "</w:t>
      </w:r>
      <w:r w:rsidR="00880D78" w:rsidRPr="00F100BB">
        <w:rPr>
          <w:b/>
          <w:color w:val="000000" w:themeColor="text1"/>
        </w:rPr>
        <w:t>yakın tehlike" olarak görülen riskler</w:t>
      </w:r>
      <w:r w:rsidR="00880D78" w:rsidRPr="00F100BB">
        <w:rPr>
          <w:color w:val="000000" w:themeColor="text1"/>
        </w:rPr>
        <w:t xml:space="preserve"> için değil, aynı zamanda çalışanların çalışma ortamından kaynaklı ve "</w:t>
      </w:r>
      <w:r w:rsidR="00880D78" w:rsidRPr="00F100BB">
        <w:rPr>
          <w:b/>
          <w:color w:val="000000" w:themeColor="text1"/>
        </w:rPr>
        <w:t>uzun dönem boyunca</w:t>
      </w:r>
      <w:r w:rsidR="00880D78" w:rsidRPr="00F100BB">
        <w:rPr>
          <w:color w:val="000000" w:themeColor="text1"/>
        </w:rPr>
        <w:t>" maruz kalacakları etkenlerden korunmalarını sağlayacak sağlık ve güvenlik tedbirlerinin alınması için gerekli mevzuat düzenlemelerinin yapılması gerektiği ifade edilmiştir.</w:t>
      </w:r>
    </w:p>
    <w:p w14:paraId="541E39B2" w14:textId="0180A0F5" w:rsidR="00F522A2" w:rsidRDefault="00F522A2" w:rsidP="00880D78">
      <w:pPr>
        <w:pStyle w:val="ListeParagraf"/>
        <w:tabs>
          <w:tab w:val="left" w:pos="426"/>
        </w:tabs>
        <w:spacing w:before="120" w:line="264" w:lineRule="auto"/>
        <w:ind w:left="284"/>
        <w:contextualSpacing w:val="0"/>
        <w:jc w:val="both"/>
        <w:rPr>
          <w:color w:val="000000" w:themeColor="text1"/>
        </w:rPr>
      </w:pPr>
      <w:r>
        <w:rPr>
          <w:color w:val="000000" w:themeColor="text1"/>
        </w:rPr>
        <w:t>Türkiye genelinde pekmez</w:t>
      </w:r>
      <w:r w:rsidR="0096771E">
        <w:rPr>
          <w:color w:val="000000" w:themeColor="text1"/>
        </w:rPr>
        <w:t>lerde kullanılan</w:t>
      </w:r>
      <w:r>
        <w:rPr>
          <w:color w:val="000000" w:themeColor="text1"/>
        </w:rPr>
        <w:t xml:space="preserve"> topraklar</w:t>
      </w:r>
      <w:r w:rsidR="00AF6F95">
        <w:rPr>
          <w:color w:val="000000" w:themeColor="text1"/>
        </w:rPr>
        <w:t xml:space="preserve"> ile bitki çayları</w:t>
      </w:r>
      <w:r>
        <w:rPr>
          <w:color w:val="000000" w:themeColor="text1"/>
        </w:rPr>
        <w:t>n</w:t>
      </w:r>
      <w:r w:rsidR="00AF6F95">
        <w:rPr>
          <w:color w:val="000000" w:themeColor="text1"/>
        </w:rPr>
        <w:t>daki</w:t>
      </w:r>
      <w:r>
        <w:rPr>
          <w:color w:val="000000" w:themeColor="text1"/>
        </w:rPr>
        <w:t xml:space="preserve"> arsenik</w:t>
      </w:r>
      <w:r w:rsidR="00AF6F95">
        <w:rPr>
          <w:color w:val="000000" w:themeColor="text1"/>
        </w:rPr>
        <w:t xml:space="preserve">, </w:t>
      </w:r>
      <w:r>
        <w:rPr>
          <w:color w:val="000000" w:themeColor="text1"/>
        </w:rPr>
        <w:t xml:space="preserve">ağır metal </w:t>
      </w:r>
      <w:r w:rsidR="00AF6F95">
        <w:rPr>
          <w:color w:val="000000" w:themeColor="text1"/>
        </w:rPr>
        <w:t>ve PAH (</w:t>
      </w:r>
      <w:r w:rsidR="00AF6F95" w:rsidRPr="00AF6F95">
        <w:rPr>
          <w:color w:val="000000" w:themeColor="text1"/>
        </w:rPr>
        <w:t xml:space="preserve">naftalin, </w:t>
      </w:r>
      <w:proofErr w:type="spellStart"/>
      <w:r w:rsidR="00AF6F95" w:rsidRPr="00AF6F95">
        <w:rPr>
          <w:color w:val="000000" w:themeColor="text1"/>
        </w:rPr>
        <w:t>benzo</w:t>
      </w:r>
      <w:proofErr w:type="spellEnd"/>
      <w:r w:rsidR="00AF6F95">
        <w:rPr>
          <w:color w:val="000000" w:themeColor="text1"/>
        </w:rPr>
        <w:t>(</w:t>
      </w:r>
      <w:r w:rsidR="00AF6F95" w:rsidRPr="00AF6F95">
        <w:rPr>
          <w:color w:val="000000" w:themeColor="text1"/>
        </w:rPr>
        <w:t>a</w:t>
      </w:r>
      <w:r w:rsidR="00AF6F95">
        <w:rPr>
          <w:color w:val="000000" w:themeColor="text1"/>
        </w:rPr>
        <w:t>)</w:t>
      </w:r>
      <w:r w:rsidR="00AF6F95" w:rsidRPr="00AF6F95">
        <w:rPr>
          <w:color w:val="000000" w:themeColor="text1"/>
        </w:rPr>
        <w:t xml:space="preserve"> </w:t>
      </w:r>
      <w:proofErr w:type="gramStart"/>
      <w:r w:rsidR="00AF6F95" w:rsidRPr="00AF6F95">
        <w:rPr>
          <w:color w:val="000000" w:themeColor="text1"/>
        </w:rPr>
        <w:t>piren(</w:t>
      </w:r>
      <w:proofErr w:type="spellStart"/>
      <w:proofErr w:type="gramEnd"/>
      <w:r w:rsidR="00AF6F95" w:rsidRPr="00AF6F95">
        <w:rPr>
          <w:color w:val="000000" w:themeColor="text1"/>
        </w:rPr>
        <w:t>BaP</w:t>
      </w:r>
      <w:proofErr w:type="spellEnd"/>
      <w:r w:rsidR="00AF6F95" w:rsidRPr="00AF6F95">
        <w:rPr>
          <w:color w:val="000000" w:themeColor="text1"/>
        </w:rPr>
        <w:t xml:space="preserve">) ve </w:t>
      </w:r>
      <w:proofErr w:type="spellStart"/>
      <w:r w:rsidR="00AF6F95" w:rsidRPr="00AF6F95">
        <w:rPr>
          <w:color w:val="000000" w:themeColor="text1"/>
        </w:rPr>
        <w:t>antrasen</w:t>
      </w:r>
      <w:proofErr w:type="spellEnd"/>
      <w:r w:rsidR="00AF6F95">
        <w:rPr>
          <w:color w:val="000000" w:themeColor="text1"/>
        </w:rPr>
        <w:t>) oranlarının,</w:t>
      </w:r>
      <w:r>
        <w:rPr>
          <w:color w:val="000000" w:themeColor="text1"/>
        </w:rPr>
        <w:t xml:space="preserve"> </w:t>
      </w:r>
      <w:r w:rsidR="00AF6F95">
        <w:rPr>
          <w:color w:val="000000" w:themeColor="text1"/>
        </w:rPr>
        <w:t xml:space="preserve">ürün </w:t>
      </w:r>
      <w:r>
        <w:rPr>
          <w:color w:val="000000" w:themeColor="text1"/>
        </w:rPr>
        <w:t>etiketlerinde belirtilmesinin önemi vurgulanmıştır.</w:t>
      </w:r>
    </w:p>
    <w:p w14:paraId="7FD83158" w14:textId="2C0194DF" w:rsidR="00DB0AEC" w:rsidRPr="00F100BB" w:rsidRDefault="00DC3712" w:rsidP="008808D1">
      <w:pPr>
        <w:pStyle w:val="ListeParagraf"/>
        <w:numPr>
          <w:ilvl w:val="0"/>
          <w:numId w:val="10"/>
        </w:numPr>
        <w:tabs>
          <w:tab w:val="left" w:pos="426"/>
        </w:tabs>
        <w:spacing w:before="120" w:line="264" w:lineRule="auto"/>
        <w:ind w:left="284" w:hanging="284"/>
        <w:contextualSpacing w:val="0"/>
        <w:jc w:val="both"/>
        <w:rPr>
          <w:color w:val="000000" w:themeColor="text1"/>
        </w:rPr>
      </w:pPr>
      <w:r w:rsidRPr="00F100BB">
        <w:rPr>
          <w:color w:val="000000" w:themeColor="text1"/>
        </w:rPr>
        <w:t xml:space="preserve">Uluslararası Jeoloji Bilimleri Birliği (IUGS) tarafından jeoloji bilim ve mühendisliğinin alt uzmanlık ve </w:t>
      </w:r>
      <w:proofErr w:type="spellStart"/>
      <w:r w:rsidRPr="00F100BB">
        <w:rPr>
          <w:color w:val="000000" w:themeColor="text1"/>
        </w:rPr>
        <w:t>multidisipliner</w:t>
      </w:r>
      <w:proofErr w:type="spellEnd"/>
      <w:r w:rsidRPr="00F100BB">
        <w:rPr>
          <w:color w:val="000000" w:themeColor="text1"/>
        </w:rPr>
        <w:t xml:space="preserve"> bir alanı olarak tanımlanan tıbbi jeoloji konusunun, üniversitelerimizin jeoloji bölümleri </w:t>
      </w:r>
      <w:r w:rsidR="00DB0AEC" w:rsidRPr="00F100BB">
        <w:rPr>
          <w:color w:val="000000" w:themeColor="text1"/>
        </w:rPr>
        <w:t xml:space="preserve">ve tıp fakülteleri </w:t>
      </w:r>
      <w:r w:rsidRPr="00F100BB">
        <w:rPr>
          <w:color w:val="000000" w:themeColor="text1"/>
        </w:rPr>
        <w:t xml:space="preserve">tarafından eğitim programlarına dâhil edilmesi ve </w:t>
      </w:r>
      <w:proofErr w:type="spellStart"/>
      <w:r w:rsidRPr="00F100BB">
        <w:rPr>
          <w:color w:val="000000" w:themeColor="text1"/>
        </w:rPr>
        <w:t>müfredatlarda</w:t>
      </w:r>
      <w:proofErr w:type="spellEnd"/>
      <w:r w:rsidRPr="00F100BB">
        <w:rPr>
          <w:color w:val="000000" w:themeColor="text1"/>
        </w:rPr>
        <w:t xml:space="preserve"> yer alması gerektiği belirtilmiştir.</w:t>
      </w:r>
      <w:r w:rsidR="00DB0AEC" w:rsidRPr="00F100BB">
        <w:rPr>
          <w:color w:val="000000" w:themeColor="text1"/>
        </w:rPr>
        <w:t xml:space="preserve"> </w:t>
      </w:r>
      <w:r w:rsidR="00D27315" w:rsidRPr="00F100BB">
        <w:rPr>
          <w:color w:val="000000" w:themeColor="text1"/>
        </w:rPr>
        <w:t>Bu kapsamda, ortak eğitim müfredatlarının oluşturulmasının gerekliliği vurgulanmış</w:t>
      </w:r>
      <w:r w:rsidR="00A87723" w:rsidRPr="00F100BB">
        <w:rPr>
          <w:color w:val="000000" w:themeColor="text1"/>
        </w:rPr>
        <w:t>tır.</w:t>
      </w:r>
      <w:r w:rsidR="00D27315" w:rsidRPr="00F100BB">
        <w:rPr>
          <w:color w:val="000000" w:themeColor="text1"/>
        </w:rPr>
        <w:t xml:space="preserve"> JMO tarafından tıp fakültelerine, bu derslerin önemini hatırlatacak bilgilendirme yazıları yazması önerilmiştir.</w:t>
      </w:r>
    </w:p>
    <w:p w14:paraId="23EA0591" w14:textId="66C74A3B" w:rsidR="00DC3712" w:rsidRPr="00F100BB" w:rsidRDefault="00DC3712" w:rsidP="008808D1">
      <w:pPr>
        <w:pStyle w:val="ListeParagraf"/>
        <w:numPr>
          <w:ilvl w:val="0"/>
          <w:numId w:val="10"/>
        </w:numPr>
        <w:tabs>
          <w:tab w:val="left" w:pos="426"/>
        </w:tabs>
        <w:spacing w:before="120" w:line="264" w:lineRule="auto"/>
        <w:ind w:left="284" w:hanging="284"/>
        <w:contextualSpacing w:val="0"/>
        <w:jc w:val="both"/>
        <w:rPr>
          <w:color w:val="000000" w:themeColor="text1"/>
        </w:rPr>
      </w:pPr>
      <w:r w:rsidRPr="00F100BB">
        <w:rPr>
          <w:color w:val="000000" w:themeColor="text1"/>
        </w:rPr>
        <w:t xml:space="preserve">Tıbbi Jeoloji alanındaki toplumsal farkındalığı artırmak için; TMMOB Jeoloji Mühendisleri Odası öncülüğünde üniversiteler, yerel yönetimler, ulusal sivil toplum </w:t>
      </w:r>
      <w:r w:rsidRPr="00F100BB">
        <w:rPr>
          <w:color w:val="000000" w:themeColor="text1"/>
        </w:rPr>
        <w:lastRenderedPageBreak/>
        <w:t xml:space="preserve">kuruluşları, Uluslararası </w:t>
      </w:r>
      <w:r w:rsidR="00AC1A09" w:rsidRPr="00F100BB">
        <w:rPr>
          <w:color w:val="000000" w:themeColor="text1"/>
        </w:rPr>
        <w:t>“</w:t>
      </w:r>
      <w:r w:rsidRPr="00F100BB">
        <w:rPr>
          <w:color w:val="000000" w:themeColor="text1"/>
        </w:rPr>
        <w:t>Tıbbi Jeoloji Derneği (IMGA)</w:t>
      </w:r>
      <w:r w:rsidR="00AC1A09" w:rsidRPr="00F100BB">
        <w:rPr>
          <w:color w:val="000000" w:themeColor="text1"/>
        </w:rPr>
        <w:t>”</w:t>
      </w:r>
      <w:r w:rsidRPr="00F100BB">
        <w:rPr>
          <w:color w:val="000000" w:themeColor="text1"/>
        </w:rPr>
        <w:t xml:space="preserve"> ve medya ile iş birliği içinde eğitim ve bilgilendirme çalışmaları yaygınlaştırılmalıdır.</w:t>
      </w:r>
    </w:p>
    <w:p w14:paraId="63E4443F" w14:textId="40437D52" w:rsidR="00DC3712" w:rsidRPr="00F100BB" w:rsidRDefault="00DC3712" w:rsidP="008808D1">
      <w:pPr>
        <w:pStyle w:val="ListeParagraf"/>
        <w:numPr>
          <w:ilvl w:val="0"/>
          <w:numId w:val="10"/>
        </w:numPr>
        <w:tabs>
          <w:tab w:val="left" w:pos="426"/>
        </w:tabs>
        <w:spacing w:before="120" w:line="264" w:lineRule="auto"/>
        <w:ind w:left="284" w:hanging="284"/>
        <w:contextualSpacing w:val="0"/>
        <w:jc w:val="both"/>
        <w:rPr>
          <w:color w:val="000000" w:themeColor="text1"/>
        </w:rPr>
      </w:pPr>
      <w:r w:rsidRPr="00F100BB">
        <w:rPr>
          <w:color w:val="000000" w:themeColor="text1"/>
        </w:rPr>
        <w:t xml:space="preserve">Tıbbi jeoloji konularının uygulamaya daha etkin bir şekilde geçebilmesi için, ilgili ulusal ve uluslararası mevzuat incelenerek; </w:t>
      </w:r>
      <w:r w:rsidR="008248C7" w:rsidRPr="00F100BB">
        <w:rPr>
          <w:color w:val="000000" w:themeColor="text1"/>
        </w:rPr>
        <w:t xml:space="preserve">başta sağlık, tarım ve hayvancılık, iş sağlığı ve güvenliği, madencilik ile çevre ve atık yönetimi olmak üzere birçok alanla ilgili kanun, yönetmelik, yönerge, standart vb. düzeylerde uluslararası normlara uygun bir şekilde uygulanacak metotlar, alınacak örneklerin niteliği, sayısı ve yerleri, analiz </w:t>
      </w:r>
      <w:r w:rsidR="0068309E" w:rsidRPr="00F100BB">
        <w:rPr>
          <w:color w:val="000000" w:themeColor="text1"/>
        </w:rPr>
        <w:t>metotları ve sonuçların değerlendirilmesi için</w:t>
      </w:r>
      <w:r w:rsidR="008248C7" w:rsidRPr="00F100BB">
        <w:rPr>
          <w:color w:val="000000" w:themeColor="text1"/>
        </w:rPr>
        <w:t xml:space="preserve"> </w:t>
      </w:r>
      <w:r w:rsidRPr="00F100BB">
        <w:rPr>
          <w:color w:val="000000" w:themeColor="text1"/>
        </w:rPr>
        <w:t>gerekli çalışma ve araştırmalar yapılma</w:t>
      </w:r>
      <w:r w:rsidR="0068309E" w:rsidRPr="00F100BB">
        <w:rPr>
          <w:color w:val="000000" w:themeColor="text1"/>
        </w:rPr>
        <w:t xml:space="preserve">sı gerektiği </w:t>
      </w:r>
      <w:r w:rsidR="0035631F" w:rsidRPr="00F100BB">
        <w:rPr>
          <w:color w:val="000000" w:themeColor="text1"/>
        </w:rPr>
        <w:t>vurgulanmıştır</w:t>
      </w:r>
      <w:r w:rsidR="00C7272F" w:rsidRPr="00F100BB">
        <w:rPr>
          <w:color w:val="000000" w:themeColor="text1"/>
        </w:rPr>
        <w:t xml:space="preserve">. </w:t>
      </w:r>
    </w:p>
    <w:p w14:paraId="471B040C" w14:textId="77777777" w:rsidR="00DC3712" w:rsidRPr="00F100BB" w:rsidRDefault="00DC3712" w:rsidP="008808D1">
      <w:pPr>
        <w:spacing w:before="120" w:line="264" w:lineRule="auto"/>
        <w:jc w:val="both"/>
        <w:rPr>
          <w:rFonts w:ascii="Times New Roman" w:hAnsi="Times New Roman" w:cs="Times New Roman"/>
          <w:color w:val="000000" w:themeColor="text1"/>
          <w:sz w:val="24"/>
          <w:szCs w:val="24"/>
        </w:rPr>
      </w:pPr>
      <w:r w:rsidRPr="00F100BB">
        <w:rPr>
          <w:rFonts w:ascii="Times New Roman" w:hAnsi="Times New Roman" w:cs="Times New Roman"/>
          <w:color w:val="000000" w:themeColor="text1"/>
          <w:sz w:val="24"/>
          <w:szCs w:val="24"/>
        </w:rPr>
        <w:t>Sonuç olarak, "</w:t>
      </w:r>
      <w:r w:rsidRPr="00F100BB">
        <w:rPr>
          <w:rFonts w:ascii="Times New Roman" w:hAnsi="Times New Roman" w:cs="Times New Roman"/>
          <w:b/>
          <w:color w:val="000000" w:themeColor="text1"/>
          <w:sz w:val="24"/>
          <w:szCs w:val="24"/>
        </w:rPr>
        <w:t>Sağlıklı Kentler İçin Tıbbi Jeoloji</w:t>
      </w:r>
      <w:r w:rsidRPr="00F100BB">
        <w:rPr>
          <w:rFonts w:ascii="Times New Roman" w:hAnsi="Times New Roman" w:cs="Times New Roman"/>
          <w:color w:val="000000" w:themeColor="text1"/>
          <w:sz w:val="24"/>
          <w:szCs w:val="24"/>
        </w:rPr>
        <w:t xml:space="preserve">" ana temasıyla düzenlenen </w:t>
      </w:r>
      <w:r w:rsidRPr="00F100BB">
        <w:rPr>
          <w:rFonts w:ascii="Times New Roman" w:hAnsi="Times New Roman" w:cs="Times New Roman"/>
          <w:b/>
          <w:color w:val="000000" w:themeColor="text1"/>
          <w:sz w:val="24"/>
          <w:szCs w:val="24"/>
        </w:rPr>
        <w:t xml:space="preserve">3. Tıbbi Jeoloji </w:t>
      </w:r>
      <w:proofErr w:type="spellStart"/>
      <w:r w:rsidRPr="00F100BB">
        <w:rPr>
          <w:rFonts w:ascii="Times New Roman" w:hAnsi="Times New Roman" w:cs="Times New Roman"/>
          <w:b/>
          <w:color w:val="000000" w:themeColor="text1"/>
          <w:sz w:val="24"/>
          <w:szCs w:val="24"/>
        </w:rPr>
        <w:t>Çalıştayı</w:t>
      </w:r>
      <w:proofErr w:type="spellEnd"/>
      <w:r w:rsidRPr="00F100BB">
        <w:rPr>
          <w:rFonts w:ascii="Times New Roman" w:hAnsi="Times New Roman" w:cs="Times New Roman"/>
          <w:color w:val="000000" w:themeColor="text1"/>
          <w:sz w:val="24"/>
          <w:szCs w:val="24"/>
        </w:rPr>
        <w:t>, tüm katılımcıların katkılarıyla başarılı bir şekilde tamamlanmış ve tıbbi jeoloji alanında atılacak gelecekteki adımlar için önemli bir yol haritası çizmiştir.</w:t>
      </w:r>
    </w:p>
    <w:p w14:paraId="72770E0F" w14:textId="77777777" w:rsidR="00DC3712" w:rsidRPr="00F100BB" w:rsidRDefault="00DC3712" w:rsidP="008808D1">
      <w:pPr>
        <w:spacing w:before="120" w:line="264" w:lineRule="auto"/>
        <w:jc w:val="both"/>
        <w:rPr>
          <w:rFonts w:ascii="Times New Roman" w:hAnsi="Times New Roman" w:cs="Times New Roman"/>
          <w:color w:val="000000" w:themeColor="text1"/>
          <w:sz w:val="24"/>
          <w:szCs w:val="24"/>
        </w:rPr>
      </w:pPr>
      <w:r w:rsidRPr="00F100BB">
        <w:rPr>
          <w:rFonts w:ascii="Times New Roman" w:hAnsi="Times New Roman" w:cs="Times New Roman"/>
          <w:color w:val="000000" w:themeColor="text1"/>
          <w:sz w:val="24"/>
          <w:szCs w:val="24"/>
        </w:rPr>
        <w:t xml:space="preserve">Halk sağlığının korunması ve sağlıklı kentlerin yaratılması, ülkemizin önemli meselelerinden biridir. </w:t>
      </w:r>
      <w:proofErr w:type="spellStart"/>
      <w:r w:rsidRPr="00F100BB">
        <w:rPr>
          <w:rFonts w:ascii="Times New Roman" w:hAnsi="Times New Roman" w:cs="Times New Roman"/>
          <w:color w:val="000000" w:themeColor="text1"/>
          <w:sz w:val="24"/>
          <w:szCs w:val="24"/>
        </w:rPr>
        <w:t>Çalıştay</w:t>
      </w:r>
      <w:proofErr w:type="spellEnd"/>
      <w:r w:rsidRPr="00F100BB">
        <w:rPr>
          <w:rFonts w:ascii="Times New Roman" w:hAnsi="Times New Roman" w:cs="Times New Roman"/>
          <w:color w:val="000000" w:themeColor="text1"/>
          <w:sz w:val="24"/>
          <w:szCs w:val="24"/>
        </w:rPr>
        <w:t xml:space="preserve"> bileşenleri olarak, tıbbi jeoloji çalışmaları konusunda geliştirici ve iyileştirici çalışmalara katkı vermeye hazır olduğumuzu ve bu yöndeki her türlü desteğimizi sürdüreceğimizi kamuoyuna saygıyla duyururuz.</w:t>
      </w:r>
    </w:p>
    <w:p w14:paraId="5C633D26" w14:textId="07416FDF" w:rsidR="00DC3712" w:rsidRPr="00F100BB" w:rsidRDefault="00DC3712" w:rsidP="0063112A">
      <w:pPr>
        <w:spacing w:before="120" w:line="264" w:lineRule="auto"/>
        <w:jc w:val="right"/>
        <w:rPr>
          <w:rFonts w:ascii="Times New Roman" w:hAnsi="Times New Roman" w:cs="Times New Roman"/>
          <w:color w:val="000000" w:themeColor="text1"/>
          <w:sz w:val="24"/>
          <w:szCs w:val="24"/>
        </w:rPr>
      </w:pPr>
      <w:r w:rsidRPr="00F100BB">
        <w:rPr>
          <w:rFonts w:ascii="Times New Roman" w:hAnsi="Times New Roman" w:cs="Times New Roman"/>
          <w:color w:val="000000" w:themeColor="text1"/>
          <w:sz w:val="24"/>
          <w:szCs w:val="24"/>
        </w:rPr>
        <w:t xml:space="preserve">3. Tıbbi Jeoloji </w:t>
      </w:r>
      <w:proofErr w:type="spellStart"/>
      <w:proofErr w:type="gramStart"/>
      <w:r w:rsidRPr="00F100BB">
        <w:rPr>
          <w:rFonts w:ascii="Times New Roman" w:hAnsi="Times New Roman" w:cs="Times New Roman"/>
          <w:color w:val="000000" w:themeColor="text1"/>
          <w:sz w:val="24"/>
          <w:szCs w:val="24"/>
        </w:rPr>
        <w:t>Çalıştayı</w:t>
      </w:r>
      <w:proofErr w:type="spellEnd"/>
      <w:r w:rsidR="004C4ACB">
        <w:rPr>
          <w:rFonts w:ascii="Times New Roman" w:hAnsi="Times New Roman" w:cs="Times New Roman"/>
          <w:color w:val="000000" w:themeColor="text1"/>
          <w:sz w:val="24"/>
          <w:szCs w:val="24"/>
        </w:rPr>
        <w:t xml:space="preserve"> </w:t>
      </w:r>
      <w:r w:rsidRPr="00F100BB">
        <w:rPr>
          <w:rFonts w:ascii="Times New Roman" w:hAnsi="Times New Roman" w:cs="Times New Roman"/>
          <w:color w:val="000000" w:themeColor="text1"/>
          <w:sz w:val="24"/>
          <w:szCs w:val="24"/>
        </w:rPr>
        <w:t xml:space="preserve"> Düzenleme</w:t>
      </w:r>
      <w:proofErr w:type="gramEnd"/>
      <w:r w:rsidRPr="00F100BB">
        <w:rPr>
          <w:rFonts w:ascii="Times New Roman" w:hAnsi="Times New Roman" w:cs="Times New Roman"/>
          <w:color w:val="000000" w:themeColor="text1"/>
          <w:sz w:val="24"/>
          <w:szCs w:val="24"/>
        </w:rPr>
        <w:t xml:space="preserve"> Kurulu</w:t>
      </w:r>
      <w:r w:rsidR="00B3417C" w:rsidRPr="00F100BB">
        <w:rPr>
          <w:rFonts w:ascii="Times New Roman" w:hAnsi="Times New Roman" w:cs="Times New Roman"/>
          <w:color w:val="000000" w:themeColor="text1"/>
          <w:sz w:val="24"/>
          <w:szCs w:val="24"/>
        </w:rPr>
        <w:t xml:space="preserve"> adına</w:t>
      </w:r>
    </w:p>
    <w:p w14:paraId="662DC3A1" w14:textId="38BE025B" w:rsidR="00B3417C" w:rsidRPr="00F100BB" w:rsidRDefault="00B3417C" w:rsidP="0063112A">
      <w:pPr>
        <w:spacing w:before="120" w:line="264" w:lineRule="auto"/>
        <w:jc w:val="right"/>
        <w:rPr>
          <w:rFonts w:ascii="Times New Roman" w:hAnsi="Times New Roman" w:cs="Times New Roman"/>
          <w:color w:val="000000" w:themeColor="text1"/>
          <w:sz w:val="24"/>
          <w:szCs w:val="24"/>
        </w:rPr>
      </w:pPr>
      <w:r w:rsidRPr="00F100BB">
        <w:rPr>
          <w:rFonts w:ascii="Times New Roman" w:hAnsi="Times New Roman" w:cs="Times New Roman"/>
          <w:color w:val="000000" w:themeColor="text1"/>
          <w:sz w:val="24"/>
          <w:szCs w:val="24"/>
        </w:rPr>
        <w:t>Prof. Dr. M. Gürhan YALÇIN</w:t>
      </w:r>
    </w:p>
    <w:sectPr w:rsidR="00B3417C" w:rsidRPr="00F100BB">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BA00B58" w16cex:dateUtc="2025-12-02T10:57: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799BBE0"/>
    <w:multiLevelType w:val="hybridMultilevel"/>
    <w:tmpl w:val="F66EC61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8D98501"/>
    <w:multiLevelType w:val="hybridMultilevel"/>
    <w:tmpl w:val="CC0FECA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D77EDFD"/>
    <w:multiLevelType w:val="hybridMultilevel"/>
    <w:tmpl w:val="443F9A0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7D362C4"/>
    <w:multiLevelType w:val="hybridMultilevel"/>
    <w:tmpl w:val="DBCC24C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2685013C"/>
    <w:multiLevelType w:val="hybridMultilevel"/>
    <w:tmpl w:val="D018D40C"/>
    <w:lvl w:ilvl="0" w:tplc="FFB6AB8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44ED85E0"/>
    <w:multiLevelType w:val="hybridMultilevel"/>
    <w:tmpl w:val="3D23AE7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4CDD77A1"/>
    <w:multiLevelType w:val="hybridMultilevel"/>
    <w:tmpl w:val="8BAE581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5E547CE5"/>
    <w:multiLevelType w:val="hybridMultilevel"/>
    <w:tmpl w:val="626C20F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6D662973"/>
    <w:multiLevelType w:val="hybridMultilevel"/>
    <w:tmpl w:val="46E40F64"/>
    <w:lvl w:ilvl="0" w:tplc="C4B851B0">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781F1D2E"/>
    <w:multiLevelType w:val="hybridMultilevel"/>
    <w:tmpl w:val="36304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E8B6A6E"/>
    <w:multiLevelType w:val="hybridMultilevel"/>
    <w:tmpl w:val="A4586E6E"/>
    <w:lvl w:ilvl="0" w:tplc="041F0001">
      <w:start w:val="1"/>
      <w:numFmt w:val="bullet"/>
      <w:lvlText w:val=""/>
      <w:lvlJc w:val="left"/>
      <w:pPr>
        <w:ind w:left="1004" w:hanging="360"/>
      </w:pPr>
      <w:rPr>
        <w:rFonts w:ascii="Symbol" w:hAnsi="Symbol"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num w:numId="1">
    <w:abstractNumId w:val="1"/>
  </w:num>
  <w:num w:numId="2">
    <w:abstractNumId w:val="2"/>
  </w:num>
  <w:num w:numId="3">
    <w:abstractNumId w:val="6"/>
  </w:num>
  <w:num w:numId="4">
    <w:abstractNumId w:val="3"/>
  </w:num>
  <w:num w:numId="5">
    <w:abstractNumId w:val="5"/>
  </w:num>
  <w:num w:numId="6">
    <w:abstractNumId w:val="0"/>
  </w:num>
  <w:num w:numId="7">
    <w:abstractNumId w:val="9"/>
  </w:num>
  <w:num w:numId="8">
    <w:abstractNumId w:val="4"/>
  </w:num>
  <w:num w:numId="9">
    <w:abstractNumId w:val="7"/>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B26"/>
    <w:rsid w:val="00011FE8"/>
    <w:rsid w:val="000200B6"/>
    <w:rsid w:val="00031A39"/>
    <w:rsid w:val="000328C0"/>
    <w:rsid w:val="00054DCE"/>
    <w:rsid w:val="000564F1"/>
    <w:rsid w:val="00057EE0"/>
    <w:rsid w:val="000725D0"/>
    <w:rsid w:val="000826E1"/>
    <w:rsid w:val="00082AB3"/>
    <w:rsid w:val="00084A46"/>
    <w:rsid w:val="000B009B"/>
    <w:rsid w:val="000C1F9C"/>
    <w:rsid w:val="000E57E5"/>
    <w:rsid w:val="000E76F3"/>
    <w:rsid w:val="001072E9"/>
    <w:rsid w:val="00134683"/>
    <w:rsid w:val="00134C15"/>
    <w:rsid w:val="0015180E"/>
    <w:rsid w:val="00173324"/>
    <w:rsid w:val="00176F9E"/>
    <w:rsid w:val="00192DC9"/>
    <w:rsid w:val="00195D54"/>
    <w:rsid w:val="001D3C27"/>
    <w:rsid w:val="001F7F95"/>
    <w:rsid w:val="00201C85"/>
    <w:rsid w:val="00201FBB"/>
    <w:rsid w:val="002046F8"/>
    <w:rsid w:val="002165E5"/>
    <w:rsid w:val="002315D4"/>
    <w:rsid w:val="002437FB"/>
    <w:rsid w:val="00245418"/>
    <w:rsid w:val="00250D62"/>
    <w:rsid w:val="00287A42"/>
    <w:rsid w:val="00293B94"/>
    <w:rsid w:val="00295C93"/>
    <w:rsid w:val="002B7E01"/>
    <w:rsid w:val="002D281C"/>
    <w:rsid w:val="002D2CBD"/>
    <w:rsid w:val="002E5C8B"/>
    <w:rsid w:val="002E73A5"/>
    <w:rsid w:val="002E7DEE"/>
    <w:rsid w:val="00343D7A"/>
    <w:rsid w:val="003445ED"/>
    <w:rsid w:val="00344F85"/>
    <w:rsid w:val="00347C2F"/>
    <w:rsid w:val="0035631F"/>
    <w:rsid w:val="003656CC"/>
    <w:rsid w:val="003743DA"/>
    <w:rsid w:val="00385818"/>
    <w:rsid w:val="00396EF9"/>
    <w:rsid w:val="003A1C3B"/>
    <w:rsid w:val="003C3CE9"/>
    <w:rsid w:val="003D6563"/>
    <w:rsid w:val="003E72FE"/>
    <w:rsid w:val="004075D1"/>
    <w:rsid w:val="00432894"/>
    <w:rsid w:val="00466808"/>
    <w:rsid w:val="0047223C"/>
    <w:rsid w:val="00490025"/>
    <w:rsid w:val="004A12DC"/>
    <w:rsid w:val="004C2FE0"/>
    <w:rsid w:val="004C4ACB"/>
    <w:rsid w:val="004E69E1"/>
    <w:rsid w:val="005026AA"/>
    <w:rsid w:val="00515D94"/>
    <w:rsid w:val="005276F5"/>
    <w:rsid w:val="005513DA"/>
    <w:rsid w:val="00561544"/>
    <w:rsid w:val="00565FFF"/>
    <w:rsid w:val="0058163E"/>
    <w:rsid w:val="005B0673"/>
    <w:rsid w:val="005B76CE"/>
    <w:rsid w:val="005B7AF0"/>
    <w:rsid w:val="005C45AE"/>
    <w:rsid w:val="005E25D5"/>
    <w:rsid w:val="005F2E3C"/>
    <w:rsid w:val="005F51A8"/>
    <w:rsid w:val="006016B6"/>
    <w:rsid w:val="00611A7D"/>
    <w:rsid w:val="00625D39"/>
    <w:rsid w:val="0063112A"/>
    <w:rsid w:val="006351E7"/>
    <w:rsid w:val="00635E1A"/>
    <w:rsid w:val="00643729"/>
    <w:rsid w:val="00651262"/>
    <w:rsid w:val="006630CB"/>
    <w:rsid w:val="00675100"/>
    <w:rsid w:val="0067790D"/>
    <w:rsid w:val="0068309E"/>
    <w:rsid w:val="00683A80"/>
    <w:rsid w:val="006842EC"/>
    <w:rsid w:val="00690A41"/>
    <w:rsid w:val="00696C1F"/>
    <w:rsid w:val="00697C5F"/>
    <w:rsid w:val="006A6044"/>
    <w:rsid w:val="006A6377"/>
    <w:rsid w:val="006A7D18"/>
    <w:rsid w:val="006C507B"/>
    <w:rsid w:val="006D15FA"/>
    <w:rsid w:val="006D5E0F"/>
    <w:rsid w:val="006D77F5"/>
    <w:rsid w:val="006E2321"/>
    <w:rsid w:val="006E62FA"/>
    <w:rsid w:val="006F4666"/>
    <w:rsid w:val="00721E96"/>
    <w:rsid w:val="00724CFD"/>
    <w:rsid w:val="00735921"/>
    <w:rsid w:val="00745D2D"/>
    <w:rsid w:val="00747F44"/>
    <w:rsid w:val="00762BE6"/>
    <w:rsid w:val="00781AFE"/>
    <w:rsid w:val="00786B56"/>
    <w:rsid w:val="00793290"/>
    <w:rsid w:val="007A6BEC"/>
    <w:rsid w:val="007B0A4D"/>
    <w:rsid w:val="007B1C9A"/>
    <w:rsid w:val="007D0CC2"/>
    <w:rsid w:val="007D39CB"/>
    <w:rsid w:val="007D42E9"/>
    <w:rsid w:val="007D55F2"/>
    <w:rsid w:val="007F4966"/>
    <w:rsid w:val="008009DD"/>
    <w:rsid w:val="00821ACD"/>
    <w:rsid w:val="008248C7"/>
    <w:rsid w:val="00824DEB"/>
    <w:rsid w:val="00843D95"/>
    <w:rsid w:val="008808D1"/>
    <w:rsid w:val="00880D78"/>
    <w:rsid w:val="00892FB5"/>
    <w:rsid w:val="008B561E"/>
    <w:rsid w:val="008F5AB4"/>
    <w:rsid w:val="008F6A0B"/>
    <w:rsid w:val="0092683F"/>
    <w:rsid w:val="00931728"/>
    <w:rsid w:val="00933423"/>
    <w:rsid w:val="00940A88"/>
    <w:rsid w:val="0096771E"/>
    <w:rsid w:val="009833D8"/>
    <w:rsid w:val="00992D99"/>
    <w:rsid w:val="009A70C9"/>
    <w:rsid w:val="009B4397"/>
    <w:rsid w:val="009C142C"/>
    <w:rsid w:val="009C6C9F"/>
    <w:rsid w:val="009E4F99"/>
    <w:rsid w:val="009E6561"/>
    <w:rsid w:val="00A03061"/>
    <w:rsid w:val="00A24624"/>
    <w:rsid w:val="00A454A1"/>
    <w:rsid w:val="00A57B26"/>
    <w:rsid w:val="00A775AD"/>
    <w:rsid w:val="00A87723"/>
    <w:rsid w:val="00A917BC"/>
    <w:rsid w:val="00AC1A09"/>
    <w:rsid w:val="00AE491C"/>
    <w:rsid w:val="00AF6F95"/>
    <w:rsid w:val="00AF70FE"/>
    <w:rsid w:val="00B3417C"/>
    <w:rsid w:val="00B40386"/>
    <w:rsid w:val="00B5750A"/>
    <w:rsid w:val="00B653E4"/>
    <w:rsid w:val="00B76B18"/>
    <w:rsid w:val="00B77F70"/>
    <w:rsid w:val="00B87857"/>
    <w:rsid w:val="00B939FE"/>
    <w:rsid w:val="00BE5ABB"/>
    <w:rsid w:val="00BF1866"/>
    <w:rsid w:val="00C00C09"/>
    <w:rsid w:val="00C01F75"/>
    <w:rsid w:val="00C101BF"/>
    <w:rsid w:val="00C30F11"/>
    <w:rsid w:val="00C63C6C"/>
    <w:rsid w:val="00C65ED6"/>
    <w:rsid w:val="00C71374"/>
    <w:rsid w:val="00C7272F"/>
    <w:rsid w:val="00C7776D"/>
    <w:rsid w:val="00C92F1B"/>
    <w:rsid w:val="00CA6BCF"/>
    <w:rsid w:val="00CB6893"/>
    <w:rsid w:val="00CE1D67"/>
    <w:rsid w:val="00CE7C53"/>
    <w:rsid w:val="00CF284C"/>
    <w:rsid w:val="00D02818"/>
    <w:rsid w:val="00D27315"/>
    <w:rsid w:val="00D33099"/>
    <w:rsid w:val="00D41695"/>
    <w:rsid w:val="00D51BAF"/>
    <w:rsid w:val="00D648ED"/>
    <w:rsid w:val="00DA5B4A"/>
    <w:rsid w:val="00DB0AEC"/>
    <w:rsid w:val="00DB2854"/>
    <w:rsid w:val="00DC3712"/>
    <w:rsid w:val="00DD0F3E"/>
    <w:rsid w:val="00DD7FC4"/>
    <w:rsid w:val="00DE3165"/>
    <w:rsid w:val="00DF10FA"/>
    <w:rsid w:val="00DF78E5"/>
    <w:rsid w:val="00E11BE4"/>
    <w:rsid w:val="00E24A61"/>
    <w:rsid w:val="00E31E40"/>
    <w:rsid w:val="00E51C4F"/>
    <w:rsid w:val="00E70C57"/>
    <w:rsid w:val="00E9079E"/>
    <w:rsid w:val="00EB1848"/>
    <w:rsid w:val="00EC395B"/>
    <w:rsid w:val="00EC4A0F"/>
    <w:rsid w:val="00F00CE7"/>
    <w:rsid w:val="00F06693"/>
    <w:rsid w:val="00F100BB"/>
    <w:rsid w:val="00F13CC6"/>
    <w:rsid w:val="00F21C5B"/>
    <w:rsid w:val="00F21CCF"/>
    <w:rsid w:val="00F25A99"/>
    <w:rsid w:val="00F51DDF"/>
    <w:rsid w:val="00F522A2"/>
    <w:rsid w:val="00F753AB"/>
    <w:rsid w:val="00F80349"/>
    <w:rsid w:val="00F87775"/>
    <w:rsid w:val="00F96FC6"/>
    <w:rsid w:val="00FA0928"/>
    <w:rsid w:val="00FC1BCE"/>
    <w:rsid w:val="00FC6A1C"/>
    <w:rsid w:val="00FD3418"/>
    <w:rsid w:val="00FE357E"/>
    <w:rsid w:val="00FF0330"/>
    <w:rsid w:val="00FF4EB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3C24E"/>
  <w15:chartTrackingRefBased/>
  <w15:docId w15:val="{C682A9E9-12F4-4018-A3C0-4BABF918D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371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A57B26"/>
    <w:pPr>
      <w:autoSpaceDE w:val="0"/>
      <w:autoSpaceDN w:val="0"/>
      <w:adjustRightInd w:val="0"/>
      <w:spacing w:after="0" w:line="240" w:lineRule="auto"/>
    </w:pPr>
    <w:rPr>
      <w:rFonts w:ascii="Times New Roman" w:hAnsi="Times New Roman" w:cs="Times New Roman"/>
      <w:color w:val="000000"/>
      <w:sz w:val="24"/>
      <w:szCs w:val="24"/>
    </w:rPr>
  </w:style>
  <w:style w:type="character" w:styleId="Gl">
    <w:name w:val="Strong"/>
    <w:uiPriority w:val="22"/>
    <w:qFormat/>
    <w:rsid w:val="00FD3418"/>
    <w:rPr>
      <w:b/>
      <w:bCs/>
    </w:rPr>
  </w:style>
  <w:style w:type="paragraph" w:styleId="NormalWeb">
    <w:name w:val="Normal (Web)"/>
    <w:basedOn w:val="Normal"/>
    <w:uiPriority w:val="99"/>
    <w:rsid w:val="00FD3418"/>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ListeParagraf">
    <w:name w:val="List Paragraph"/>
    <w:basedOn w:val="Normal"/>
    <w:uiPriority w:val="34"/>
    <w:qFormat/>
    <w:rsid w:val="002046F8"/>
    <w:pPr>
      <w:spacing w:after="0" w:line="240" w:lineRule="auto"/>
      <w:ind w:left="720"/>
      <w:contextualSpacing/>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3656CC"/>
    <w:rPr>
      <w:i/>
      <w:iCs/>
    </w:rPr>
  </w:style>
  <w:style w:type="character" w:styleId="AklamaBavurusu">
    <w:name w:val="annotation reference"/>
    <w:basedOn w:val="VarsaylanParagrafYazTipi"/>
    <w:uiPriority w:val="99"/>
    <w:semiHidden/>
    <w:unhideWhenUsed/>
    <w:rsid w:val="00762BE6"/>
    <w:rPr>
      <w:sz w:val="16"/>
      <w:szCs w:val="16"/>
    </w:rPr>
  </w:style>
  <w:style w:type="paragraph" w:styleId="AklamaMetni">
    <w:name w:val="annotation text"/>
    <w:basedOn w:val="Normal"/>
    <w:link w:val="AklamaMetniChar"/>
    <w:uiPriority w:val="99"/>
    <w:unhideWhenUsed/>
    <w:rsid w:val="00762BE6"/>
    <w:pPr>
      <w:spacing w:line="240" w:lineRule="auto"/>
    </w:pPr>
    <w:rPr>
      <w:sz w:val="20"/>
      <w:szCs w:val="20"/>
    </w:rPr>
  </w:style>
  <w:style w:type="character" w:customStyle="1" w:styleId="AklamaMetniChar">
    <w:name w:val="Açıklama Metni Char"/>
    <w:basedOn w:val="VarsaylanParagrafYazTipi"/>
    <w:link w:val="AklamaMetni"/>
    <w:uiPriority w:val="99"/>
    <w:rsid w:val="00762BE6"/>
    <w:rPr>
      <w:sz w:val="20"/>
      <w:szCs w:val="20"/>
    </w:rPr>
  </w:style>
  <w:style w:type="paragraph" w:styleId="AklamaKonusu">
    <w:name w:val="annotation subject"/>
    <w:basedOn w:val="AklamaMetni"/>
    <w:next w:val="AklamaMetni"/>
    <w:link w:val="AklamaKonusuChar"/>
    <w:uiPriority w:val="99"/>
    <w:semiHidden/>
    <w:unhideWhenUsed/>
    <w:rsid w:val="00762BE6"/>
    <w:rPr>
      <w:b/>
      <w:bCs/>
    </w:rPr>
  </w:style>
  <w:style w:type="character" w:customStyle="1" w:styleId="AklamaKonusuChar">
    <w:name w:val="Açıklama Konusu Char"/>
    <w:basedOn w:val="AklamaMetniChar"/>
    <w:link w:val="AklamaKonusu"/>
    <w:uiPriority w:val="99"/>
    <w:semiHidden/>
    <w:rsid w:val="00762BE6"/>
    <w:rPr>
      <w:b/>
      <w:bCs/>
      <w:sz w:val="20"/>
      <w:szCs w:val="20"/>
    </w:rPr>
  </w:style>
  <w:style w:type="paragraph" w:styleId="BalonMetni">
    <w:name w:val="Balloon Text"/>
    <w:basedOn w:val="Normal"/>
    <w:link w:val="BalonMetniChar"/>
    <w:uiPriority w:val="99"/>
    <w:semiHidden/>
    <w:unhideWhenUsed/>
    <w:rsid w:val="000200B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0200B6"/>
    <w:rPr>
      <w:rFonts w:ascii="Segoe UI" w:hAnsi="Segoe UI" w:cs="Segoe UI"/>
      <w:sz w:val="18"/>
      <w:szCs w:val="18"/>
    </w:rPr>
  </w:style>
  <w:style w:type="character" w:styleId="Kpr">
    <w:name w:val="Hyperlink"/>
    <w:basedOn w:val="VarsaylanParagrafYazTipi"/>
    <w:uiPriority w:val="99"/>
    <w:semiHidden/>
    <w:unhideWhenUsed/>
    <w:rsid w:val="00FE357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0035339">
      <w:bodyDiv w:val="1"/>
      <w:marLeft w:val="0"/>
      <w:marRight w:val="0"/>
      <w:marTop w:val="0"/>
      <w:marBottom w:val="0"/>
      <w:divBdr>
        <w:top w:val="none" w:sz="0" w:space="0" w:color="auto"/>
        <w:left w:val="none" w:sz="0" w:space="0" w:color="auto"/>
        <w:bottom w:val="none" w:sz="0" w:space="0" w:color="auto"/>
        <w:right w:val="none" w:sz="0" w:space="0" w:color="auto"/>
      </w:divBdr>
    </w:div>
    <w:div w:id="2115392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 Id="rId9" Type="http://schemas.microsoft.com/office/2018/08/relationships/commentsExtensible" Target="commentsExtensi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7</Pages>
  <Words>3371</Words>
  <Characters>19220</Characters>
  <Application>Microsoft Office Word</Application>
  <DocSecurity>0</DocSecurity>
  <Lines>160</Lines>
  <Paragraphs>45</Paragraphs>
  <ScaleCrop>false</ScaleCrop>
  <HeadingPairs>
    <vt:vector size="2" baseType="variant">
      <vt:variant>
        <vt:lpstr>Konu Başlığı</vt:lpstr>
      </vt:variant>
      <vt:variant>
        <vt:i4>1</vt:i4>
      </vt:variant>
    </vt:vector>
  </HeadingPairs>
  <TitlesOfParts>
    <vt:vector size="1" baseType="lpstr">
      <vt:lpstr/>
    </vt:vector>
  </TitlesOfParts>
  <Company>Cevre ve Sehircilik Bakanligi</Company>
  <LinksUpToDate>false</LinksUpToDate>
  <CharactersWithSpaces>22546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Huseyin Alan</dc:creator>
  <cp:keywords/>
  <dc:description/>
  <cp:lastModifiedBy>admin</cp:lastModifiedBy>
  <cp:revision>18</cp:revision>
  <dcterms:created xsi:type="dcterms:W3CDTF">2025-12-03T12:56:00Z</dcterms:created>
  <dcterms:modified xsi:type="dcterms:W3CDTF">2025-12-08T12:02:00Z</dcterms:modified>
</cp:coreProperties>
</file>